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5CB" w:rsidRDefault="003775CB" w:rsidP="005F0ADD">
      <w:pPr>
        <w:jc w:val="center"/>
        <w:rPr>
          <w:rFonts w:ascii="Times New Roman" w:hAnsi="Times New Roman" w:cs="Times New Roman"/>
          <w:sz w:val="24"/>
          <w:szCs w:val="24"/>
        </w:rPr>
      </w:pPr>
      <w:r w:rsidRPr="003775CB">
        <w:rPr>
          <w:rFonts w:ascii="Times New Roman" w:hAnsi="Times New Roman" w:cs="Times New Roman"/>
          <w:sz w:val="24"/>
          <w:szCs w:val="24"/>
        </w:rPr>
        <w:t xml:space="preserve">Environmental </w:t>
      </w:r>
      <w:r w:rsidR="001F4CF6">
        <w:rPr>
          <w:rFonts w:ascii="Times New Roman" w:hAnsi="Times New Roman" w:cs="Times New Roman"/>
          <w:sz w:val="24"/>
          <w:szCs w:val="24"/>
        </w:rPr>
        <w:t>Adaptations</w:t>
      </w:r>
      <w:r w:rsidRPr="003775CB">
        <w:rPr>
          <w:rFonts w:ascii="Times New Roman" w:hAnsi="Times New Roman" w:cs="Times New Roman"/>
          <w:sz w:val="24"/>
          <w:szCs w:val="24"/>
        </w:rPr>
        <w:t xml:space="preserve"> Checklist</w:t>
      </w:r>
      <w:r w:rsidR="00767F15">
        <w:rPr>
          <w:rFonts w:ascii="Times New Roman" w:hAnsi="Times New Roman" w:cs="Times New Roman"/>
          <w:sz w:val="24"/>
          <w:szCs w:val="24"/>
        </w:rPr>
        <w:t xml:space="preserve"> (checklist 4</w:t>
      </w:r>
      <w:bookmarkStart w:id="0" w:name="_GoBack"/>
      <w:bookmarkEnd w:id="0"/>
      <w:r>
        <w:rPr>
          <w:rFonts w:ascii="Times New Roman" w:hAnsi="Times New Roman" w:cs="Times New Roman"/>
          <w:sz w:val="24"/>
          <w:szCs w:val="24"/>
        </w:rPr>
        <w:t xml:space="preserve"> out of 5)</w:t>
      </w:r>
    </w:p>
    <w:p w:rsidR="00E90793" w:rsidRPr="005F0ADD" w:rsidRDefault="00E90793" w:rsidP="005F0ADD">
      <w:pPr>
        <w:jc w:val="center"/>
        <w:rPr>
          <w:rFonts w:ascii="Times New Roman" w:hAnsi="Times New Roman" w:cs="Times New Roman"/>
        </w:rPr>
      </w:pPr>
      <w:r w:rsidRPr="005F0ADD">
        <w:rPr>
          <w:rFonts w:ascii="Times New Roman" w:hAnsi="Times New Roman" w:cs="Times New Roman"/>
        </w:rPr>
        <w:t>Adapted &amp; retrieve</w:t>
      </w:r>
      <w:r w:rsidR="00027A47" w:rsidRPr="005F0ADD">
        <w:rPr>
          <w:rFonts w:ascii="Times New Roman" w:hAnsi="Times New Roman" w:cs="Times New Roman"/>
        </w:rPr>
        <w:t>d</w:t>
      </w:r>
      <w:r w:rsidRPr="005F0ADD">
        <w:rPr>
          <w:rFonts w:ascii="Times New Roman" w:hAnsi="Times New Roman" w:cs="Times New Roman"/>
        </w:rPr>
        <w:t xml:space="preserve"> from ECTA (Early Childhood Technical Assistance Center)</w:t>
      </w:r>
    </w:p>
    <w:p w:rsidR="00E90793" w:rsidRPr="005F0ADD" w:rsidRDefault="00E90793" w:rsidP="00E90793">
      <w:pPr>
        <w:spacing w:before="1"/>
        <w:ind w:left="300"/>
        <w:jc w:val="right"/>
        <w:rPr>
          <w:rFonts w:ascii="Times New Roman" w:hAnsi="Times New Roman" w:cs="Times New Roman"/>
          <w:sz w:val="24"/>
          <w:szCs w:val="24"/>
        </w:rPr>
      </w:pPr>
    </w:p>
    <w:p w:rsidR="003775CB" w:rsidRPr="001F4CF6" w:rsidRDefault="001F4CF6" w:rsidP="001F4CF6">
      <w:pPr>
        <w:pStyle w:val="BodyText"/>
        <w:spacing w:before="101"/>
        <w:ind w:left="444" w:right="-6"/>
        <w:rPr>
          <w:rFonts w:ascii="Times New Roman" w:hAnsi="Times New Roman" w:cs="Times New Roman"/>
          <w:sz w:val="24"/>
          <w:szCs w:val="24"/>
        </w:rPr>
      </w:pPr>
      <w:r w:rsidRPr="001F4CF6">
        <w:rPr>
          <w:rFonts w:ascii="Times New Roman" w:hAnsi="Times New Roman" w:cs="Times New Roman"/>
          <w:sz w:val="24"/>
          <w:szCs w:val="24"/>
        </w:rPr>
        <w:t xml:space="preserve">This checklist includes procedures for determining the types of environmental adaptations (physical, social, temporal, etc.) that can be used to promote child participation in learning activities to enhance child competence. The checklist indicators focus on the types of adaptations that can be used to eliminate or reduce barriers to increase child participation in learning activities and routines. The checklist indicators can be used by a practitioner to conduct an adaptation assessment and to develop an action plan for using specific adaptations to promote child participation in learning activities. The checklist rating scale can be used to do a </w:t>
      </w:r>
      <w:r w:rsidR="00536D31" w:rsidRPr="001F4CF6">
        <w:rPr>
          <w:rFonts w:ascii="Times New Roman" w:hAnsi="Times New Roman" w:cs="Times New Roman"/>
          <w:sz w:val="24"/>
          <w:szCs w:val="24"/>
        </w:rPr>
        <w:t>self-evaluation</w:t>
      </w:r>
      <w:r w:rsidRPr="001F4CF6">
        <w:rPr>
          <w:rFonts w:ascii="Times New Roman" w:hAnsi="Times New Roman" w:cs="Times New Roman"/>
          <w:sz w:val="24"/>
          <w:szCs w:val="24"/>
        </w:rPr>
        <w:t xml:space="preserve"> to determine if the necessary steps were followed to use adaptations as part of a child’s individualized intervention plan.</w:t>
      </w:r>
    </w:p>
    <w:p w:rsidR="00E90793" w:rsidRPr="005F0ADD" w:rsidRDefault="00A64A83" w:rsidP="003775CB">
      <w:pPr>
        <w:pStyle w:val="BodyText"/>
        <w:spacing w:before="101"/>
        <w:ind w:left="444" w:right="-6"/>
        <w:rPr>
          <w:rFonts w:ascii="Times New Roman" w:hAnsi="Times New Roman" w:cs="Times New Roman"/>
          <w:sz w:val="24"/>
          <w:szCs w:val="24"/>
        </w:rPr>
      </w:pPr>
      <w:r>
        <w:rPr>
          <w:rFonts w:ascii="Times New Roman" w:hAnsi="Times New Roman" w:cs="Times New Roman"/>
          <w:sz w:val="24"/>
          <w:szCs w:val="24"/>
        </w:rPr>
        <w:t>Practitioner: _</w:t>
      </w:r>
      <w:r w:rsidR="003775CB">
        <w:rPr>
          <w:rFonts w:ascii="Times New Roman" w:hAnsi="Times New Roman" w:cs="Times New Roman"/>
          <w:sz w:val="24"/>
          <w:szCs w:val="24"/>
        </w:rPr>
        <w:t>______________________ Child:  __________________</w:t>
      </w:r>
      <w:r w:rsidR="00E90793" w:rsidRPr="005F0ADD">
        <w:rPr>
          <w:rFonts w:ascii="Times New Roman" w:hAnsi="Times New Roman" w:cs="Times New Roman"/>
          <w:sz w:val="24"/>
          <w:szCs w:val="24"/>
        </w:rPr>
        <w:t>__</w:t>
      </w:r>
      <w:r w:rsidR="003775CB">
        <w:rPr>
          <w:rFonts w:ascii="Times New Roman" w:hAnsi="Times New Roman" w:cs="Times New Roman"/>
          <w:sz w:val="24"/>
          <w:szCs w:val="24"/>
        </w:rPr>
        <w:t>__</w:t>
      </w:r>
      <w:r w:rsidR="00E90793" w:rsidRPr="005F0ADD">
        <w:rPr>
          <w:rFonts w:ascii="Times New Roman" w:hAnsi="Times New Roman" w:cs="Times New Roman"/>
          <w:sz w:val="24"/>
          <w:szCs w:val="24"/>
        </w:rPr>
        <w:t>__Date:  _______</w:t>
      </w:r>
    </w:p>
    <w:tbl>
      <w:tblPr>
        <w:tblW w:w="10743" w:type="dxa"/>
        <w:tblInd w:w="307" w:type="dxa"/>
        <w:tblLayout w:type="fixed"/>
        <w:tblCellMar>
          <w:left w:w="0" w:type="dxa"/>
          <w:right w:w="0" w:type="dxa"/>
        </w:tblCellMar>
        <w:tblLook w:val="01E0" w:firstRow="1" w:lastRow="1" w:firstColumn="1" w:lastColumn="1" w:noHBand="0" w:noVBand="0"/>
      </w:tblPr>
      <w:tblGrid>
        <w:gridCol w:w="5644"/>
        <w:gridCol w:w="877"/>
        <w:gridCol w:w="920"/>
        <w:gridCol w:w="900"/>
        <w:gridCol w:w="1227"/>
        <w:gridCol w:w="1175"/>
      </w:tblGrid>
      <w:tr w:rsidR="005F0ADD" w:rsidRPr="005F0ADD" w:rsidTr="00A64A83">
        <w:trPr>
          <w:trHeight w:val="1058"/>
          <w:tblHeader/>
        </w:trPr>
        <w:tc>
          <w:tcPr>
            <w:tcW w:w="5644" w:type="dxa"/>
            <w:tcBorders>
              <w:bottom w:val="single" w:sz="2" w:space="0" w:color="000000"/>
            </w:tcBorders>
          </w:tcPr>
          <w:p w:rsidR="00E90793" w:rsidRPr="005F0ADD" w:rsidRDefault="003775CB" w:rsidP="003775CB">
            <w:pPr>
              <w:pStyle w:val="Heading1"/>
              <w:rPr>
                <w:rFonts w:ascii="Times New Roman" w:hAnsi="Times New Roman" w:cs="Times New Roman"/>
                <w:color w:val="auto"/>
                <w:sz w:val="24"/>
                <w:szCs w:val="24"/>
              </w:rPr>
            </w:pPr>
            <w:r w:rsidRPr="003775CB">
              <w:rPr>
                <w:rFonts w:ascii="Times New Roman" w:hAnsi="Times New Roman" w:cs="Times New Roman"/>
                <w:color w:val="auto"/>
                <w:sz w:val="24"/>
                <w:szCs w:val="24"/>
              </w:rPr>
              <w:t xml:space="preserve"> Please indicate which of the following environmental arrangements and physical activities you were able to use to promote child exercise and movement:</w:t>
            </w:r>
          </w:p>
        </w:tc>
        <w:tc>
          <w:tcPr>
            <w:tcW w:w="877" w:type="dxa"/>
            <w:tcBorders>
              <w:bottom w:val="single" w:sz="2" w:space="0" w:color="000000"/>
            </w:tcBorders>
          </w:tcPr>
          <w:p w:rsidR="00E90793" w:rsidRPr="005F0ADD" w:rsidRDefault="00E90793" w:rsidP="005F0ADD">
            <w:pPr>
              <w:pStyle w:val="Heading1"/>
              <w:rPr>
                <w:rFonts w:ascii="Times New Roman" w:hAnsi="Times New Roman" w:cs="Times New Roman"/>
                <w:color w:val="auto"/>
                <w:sz w:val="24"/>
                <w:szCs w:val="24"/>
              </w:rPr>
            </w:pPr>
            <w:r w:rsidRPr="005F0ADD">
              <w:rPr>
                <w:rFonts w:ascii="Times New Roman" w:hAnsi="Times New Roman" w:cs="Times New Roman"/>
                <w:color w:val="auto"/>
                <w:sz w:val="24"/>
                <w:szCs w:val="24"/>
              </w:rPr>
              <w:t>Seldom or</w:t>
            </w:r>
            <w:r w:rsidRPr="005F0ADD">
              <w:rPr>
                <w:rFonts w:ascii="Times New Roman" w:hAnsi="Times New Roman" w:cs="Times New Roman"/>
                <w:color w:val="auto"/>
                <w:spacing w:val="3"/>
                <w:sz w:val="24"/>
                <w:szCs w:val="24"/>
              </w:rPr>
              <w:t xml:space="preserve"> </w:t>
            </w:r>
            <w:r w:rsidRPr="005F0ADD">
              <w:rPr>
                <w:rFonts w:ascii="Times New Roman" w:hAnsi="Times New Roman" w:cs="Times New Roman"/>
                <w:color w:val="auto"/>
                <w:spacing w:val="-4"/>
                <w:sz w:val="24"/>
                <w:szCs w:val="24"/>
              </w:rPr>
              <w:t>never</w:t>
            </w:r>
          </w:p>
          <w:p w:rsidR="00E90793" w:rsidRPr="005F0ADD" w:rsidRDefault="00E90793" w:rsidP="005F0ADD">
            <w:pPr>
              <w:pStyle w:val="Heading1"/>
              <w:rPr>
                <w:rFonts w:ascii="Times New Roman" w:hAnsi="Times New Roman" w:cs="Times New Roman"/>
                <w:color w:val="auto"/>
                <w:sz w:val="24"/>
                <w:szCs w:val="24"/>
              </w:rPr>
            </w:pPr>
            <w:r w:rsidRPr="005F0ADD">
              <w:rPr>
                <w:rFonts w:ascii="Times New Roman" w:hAnsi="Times New Roman" w:cs="Times New Roman"/>
                <w:color w:val="auto"/>
                <w:sz w:val="24"/>
                <w:szCs w:val="24"/>
              </w:rPr>
              <w:t>(O -</w:t>
            </w:r>
            <w:r w:rsidRPr="005F0ADD">
              <w:rPr>
                <w:rFonts w:ascii="Times New Roman" w:hAnsi="Times New Roman" w:cs="Times New Roman"/>
                <w:color w:val="auto"/>
                <w:spacing w:val="-3"/>
                <w:sz w:val="24"/>
                <w:szCs w:val="24"/>
              </w:rPr>
              <w:t xml:space="preserve"> </w:t>
            </w:r>
            <w:r w:rsidRPr="005F0ADD">
              <w:rPr>
                <w:rFonts w:ascii="Times New Roman" w:hAnsi="Times New Roman" w:cs="Times New Roman"/>
                <w:color w:val="auto"/>
                <w:sz w:val="24"/>
                <w:szCs w:val="24"/>
              </w:rPr>
              <w:t>25%)</w:t>
            </w:r>
          </w:p>
        </w:tc>
        <w:tc>
          <w:tcPr>
            <w:tcW w:w="920" w:type="dxa"/>
            <w:tcBorders>
              <w:bottom w:val="single" w:sz="2" w:space="0" w:color="000000"/>
            </w:tcBorders>
          </w:tcPr>
          <w:p w:rsidR="00E90793" w:rsidRPr="005F0ADD" w:rsidRDefault="00E90793" w:rsidP="005F0ADD">
            <w:pPr>
              <w:pStyle w:val="Heading1"/>
              <w:rPr>
                <w:rFonts w:ascii="Times New Roman" w:hAnsi="Times New Roman" w:cs="Times New Roman"/>
                <w:color w:val="auto"/>
                <w:sz w:val="24"/>
                <w:szCs w:val="24"/>
              </w:rPr>
            </w:pPr>
            <w:r w:rsidRPr="005F0ADD">
              <w:rPr>
                <w:rFonts w:ascii="Times New Roman" w:hAnsi="Times New Roman" w:cs="Times New Roman"/>
                <w:color w:val="auto"/>
                <w:sz w:val="24"/>
                <w:szCs w:val="24"/>
              </w:rPr>
              <w:t>Some of the time</w:t>
            </w:r>
          </w:p>
          <w:p w:rsidR="00E90793" w:rsidRPr="005F0ADD" w:rsidRDefault="00E90793" w:rsidP="005F0ADD">
            <w:pPr>
              <w:pStyle w:val="Heading1"/>
              <w:rPr>
                <w:rFonts w:ascii="Times New Roman" w:hAnsi="Times New Roman" w:cs="Times New Roman"/>
                <w:color w:val="auto"/>
                <w:sz w:val="24"/>
                <w:szCs w:val="24"/>
              </w:rPr>
            </w:pPr>
            <w:r w:rsidRPr="005F0ADD">
              <w:rPr>
                <w:rFonts w:ascii="Times New Roman" w:hAnsi="Times New Roman" w:cs="Times New Roman"/>
                <w:color w:val="auto"/>
                <w:sz w:val="24"/>
                <w:szCs w:val="24"/>
              </w:rPr>
              <w:t>(25 - 50%)</w:t>
            </w:r>
          </w:p>
        </w:tc>
        <w:tc>
          <w:tcPr>
            <w:tcW w:w="900" w:type="dxa"/>
            <w:tcBorders>
              <w:top w:val="single" w:sz="4" w:space="0" w:color="000000"/>
              <w:bottom w:val="single" w:sz="2" w:space="0" w:color="000000"/>
            </w:tcBorders>
          </w:tcPr>
          <w:p w:rsidR="00E90793" w:rsidRPr="005F0ADD" w:rsidRDefault="00E90793" w:rsidP="005F0ADD">
            <w:pPr>
              <w:pStyle w:val="Heading1"/>
              <w:rPr>
                <w:rFonts w:ascii="Times New Roman" w:hAnsi="Times New Roman" w:cs="Times New Roman"/>
                <w:color w:val="auto"/>
                <w:sz w:val="24"/>
                <w:szCs w:val="24"/>
              </w:rPr>
            </w:pPr>
            <w:r w:rsidRPr="005F0ADD">
              <w:rPr>
                <w:rFonts w:ascii="Times New Roman" w:hAnsi="Times New Roman" w:cs="Times New Roman"/>
                <w:color w:val="auto"/>
                <w:sz w:val="24"/>
                <w:szCs w:val="24"/>
              </w:rPr>
              <w:t>As often as I can</w:t>
            </w:r>
          </w:p>
          <w:p w:rsidR="00E90793" w:rsidRPr="005F0ADD" w:rsidRDefault="00E90793" w:rsidP="005F0ADD">
            <w:pPr>
              <w:pStyle w:val="Heading1"/>
              <w:rPr>
                <w:rFonts w:ascii="Times New Roman" w:hAnsi="Times New Roman" w:cs="Times New Roman"/>
                <w:color w:val="auto"/>
                <w:sz w:val="24"/>
                <w:szCs w:val="24"/>
              </w:rPr>
            </w:pPr>
            <w:r w:rsidRPr="005F0ADD">
              <w:rPr>
                <w:rFonts w:ascii="Times New Roman" w:hAnsi="Times New Roman" w:cs="Times New Roman"/>
                <w:color w:val="auto"/>
                <w:sz w:val="24"/>
                <w:szCs w:val="24"/>
              </w:rPr>
              <w:t>(50 - 75%)</w:t>
            </w:r>
          </w:p>
        </w:tc>
        <w:tc>
          <w:tcPr>
            <w:tcW w:w="1227" w:type="dxa"/>
            <w:tcBorders>
              <w:top w:val="single" w:sz="4" w:space="0" w:color="000000"/>
              <w:bottom w:val="single" w:sz="2" w:space="0" w:color="000000"/>
            </w:tcBorders>
          </w:tcPr>
          <w:p w:rsidR="00E90793" w:rsidRPr="005F0ADD" w:rsidRDefault="00E90793" w:rsidP="005F0ADD">
            <w:pPr>
              <w:pStyle w:val="Heading1"/>
              <w:rPr>
                <w:rFonts w:ascii="Times New Roman" w:hAnsi="Times New Roman" w:cs="Times New Roman"/>
                <w:color w:val="auto"/>
                <w:sz w:val="24"/>
                <w:szCs w:val="24"/>
              </w:rPr>
            </w:pPr>
            <w:r w:rsidRPr="005F0ADD">
              <w:rPr>
                <w:rFonts w:ascii="Times New Roman" w:hAnsi="Times New Roman" w:cs="Times New Roman"/>
                <w:color w:val="auto"/>
                <w:sz w:val="24"/>
                <w:szCs w:val="24"/>
              </w:rPr>
              <w:t>Most of the time</w:t>
            </w:r>
          </w:p>
          <w:p w:rsidR="00E90793" w:rsidRPr="005F0ADD" w:rsidRDefault="00E90793" w:rsidP="005F0ADD">
            <w:pPr>
              <w:pStyle w:val="Heading1"/>
              <w:rPr>
                <w:rFonts w:ascii="Times New Roman" w:hAnsi="Times New Roman" w:cs="Times New Roman"/>
                <w:color w:val="auto"/>
                <w:sz w:val="24"/>
                <w:szCs w:val="24"/>
              </w:rPr>
            </w:pPr>
            <w:r w:rsidRPr="005F0ADD">
              <w:rPr>
                <w:rFonts w:ascii="Times New Roman" w:hAnsi="Times New Roman" w:cs="Times New Roman"/>
                <w:color w:val="auto"/>
                <w:sz w:val="24"/>
                <w:szCs w:val="24"/>
              </w:rPr>
              <w:t>(75 - 100%)</w:t>
            </w:r>
          </w:p>
        </w:tc>
        <w:tc>
          <w:tcPr>
            <w:tcW w:w="1175" w:type="dxa"/>
            <w:tcBorders>
              <w:top w:val="single" w:sz="4" w:space="0" w:color="000000"/>
              <w:bottom w:val="single" w:sz="2" w:space="0" w:color="000000"/>
            </w:tcBorders>
          </w:tcPr>
          <w:p w:rsidR="00E90793" w:rsidRPr="005F0ADD" w:rsidRDefault="00E90793" w:rsidP="005F0ADD">
            <w:pPr>
              <w:pStyle w:val="Heading1"/>
              <w:rPr>
                <w:rFonts w:ascii="Times New Roman" w:hAnsi="Times New Roman" w:cs="Times New Roman"/>
                <w:color w:val="auto"/>
                <w:sz w:val="24"/>
                <w:szCs w:val="24"/>
              </w:rPr>
            </w:pPr>
          </w:p>
          <w:p w:rsidR="00E90793" w:rsidRPr="005F0ADD" w:rsidRDefault="00E90793" w:rsidP="005F0ADD">
            <w:pPr>
              <w:pStyle w:val="Heading1"/>
              <w:rPr>
                <w:rFonts w:ascii="Times New Roman" w:hAnsi="Times New Roman" w:cs="Times New Roman"/>
                <w:color w:val="auto"/>
                <w:sz w:val="24"/>
                <w:szCs w:val="24"/>
              </w:rPr>
            </w:pPr>
          </w:p>
          <w:p w:rsidR="00E90793" w:rsidRPr="005F0ADD" w:rsidRDefault="00E90793" w:rsidP="005F0ADD">
            <w:pPr>
              <w:pStyle w:val="Heading1"/>
              <w:rPr>
                <w:rFonts w:ascii="Times New Roman" w:hAnsi="Times New Roman" w:cs="Times New Roman"/>
                <w:color w:val="auto"/>
                <w:sz w:val="24"/>
                <w:szCs w:val="24"/>
              </w:rPr>
            </w:pPr>
            <w:r w:rsidRPr="005F0ADD">
              <w:rPr>
                <w:rFonts w:ascii="Times New Roman" w:hAnsi="Times New Roman" w:cs="Times New Roman"/>
                <w:color w:val="auto"/>
                <w:sz w:val="24"/>
                <w:szCs w:val="24"/>
              </w:rPr>
              <w:t>Notes</w:t>
            </w:r>
          </w:p>
        </w:tc>
      </w:tr>
      <w:tr w:rsidR="00E90793" w:rsidRPr="005F0ADD" w:rsidTr="00A64A83">
        <w:trPr>
          <w:trHeight w:val="938"/>
        </w:trPr>
        <w:tc>
          <w:tcPr>
            <w:tcW w:w="5644" w:type="dxa"/>
            <w:tcBorders>
              <w:top w:val="single" w:sz="2" w:space="0" w:color="000000"/>
            </w:tcBorders>
          </w:tcPr>
          <w:p w:rsidR="00E90793" w:rsidRPr="005F0ADD" w:rsidRDefault="00E90793" w:rsidP="000A5422">
            <w:pPr>
              <w:pStyle w:val="TableParagraph"/>
              <w:spacing w:before="93"/>
              <w:ind w:left="271" w:right="176" w:hanging="272"/>
              <w:rPr>
                <w:rFonts w:ascii="Times New Roman" w:hAnsi="Times New Roman" w:cs="Times New Roman"/>
                <w:sz w:val="24"/>
                <w:szCs w:val="24"/>
              </w:rPr>
            </w:pPr>
            <w:r w:rsidRPr="005F0ADD">
              <w:rPr>
                <w:rFonts w:ascii="Times New Roman" w:hAnsi="Times New Roman" w:cs="Times New Roman"/>
                <w:sz w:val="24"/>
                <w:szCs w:val="24"/>
              </w:rPr>
              <w:t xml:space="preserve">1. </w:t>
            </w:r>
            <w:r w:rsidR="001F4CF6" w:rsidRPr="001F4CF6">
              <w:rPr>
                <w:rFonts w:ascii="Times New Roman" w:hAnsi="Times New Roman" w:cs="Times New Roman"/>
                <w:sz w:val="24"/>
                <w:szCs w:val="24"/>
              </w:rPr>
              <w:t xml:space="preserve">Observe the child’s attempt to engage in everyday learning activities and routines </w:t>
            </w:r>
          </w:p>
        </w:tc>
        <w:tc>
          <w:tcPr>
            <w:tcW w:w="877" w:type="dxa"/>
            <w:tcBorders>
              <w:top w:val="single" w:sz="2" w:space="0" w:color="000000"/>
            </w:tcBorders>
          </w:tcPr>
          <w:p w:rsidR="00E90793" w:rsidRPr="005F0ADD" w:rsidRDefault="00E90793" w:rsidP="00D21E59">
            <w:pPr>
              <w:pStyle w:val="TableParagraph"/>
              <w:spacing w:before="9"/>
              <w:rPr>
                <w:rFonts w:ascii="Times New Roman" w:hAnsi="Times New Roman" w:cs="Times New Roman"/>
                <w:sz w:val="24"/>
                <w:szCs w:val="24"/>
              </w:rPr>
            </w:pPr>
          </w:p>
          <w:p w:rsidR="00E90793" w:rsidRPr="005F0ADD" w:rsidRDefault="00E90793" w:rsidP="00D21E59">
            <w:pPr>
              <w:pStyle w:val="TableParagraph"/>
              <w:ind w:left="199"/>
              <w:rPr>
                <w:rFonts w:ascii="Times New Roman" w:hAnsi="Times New Roman" w:cs="Times New Roman"/>
                <w:sz w:val="24"/>
                <w:szCs w:val="24"/>
              </w:rPr>
            </w:pPr>
            <w:r w:rsidRPr="005F0ADD">
              <w:rPr>
                <w:rFonts w:ascii="Times New Roman" w:hAnsi="Times New Roman" w:cs="Times New Roman"/>
                <w:sz w:val="24"/>
                <w:szCs w:val="24"/>
              </w:rPr>
              <w:t></w:t>
            </w:r>
          </w:p>
        </w:tc>
        <w:tc>
          <w:tcPr>
            <w:tcW w:w="920" w:type="dxa"/>
            <w:tcBorders>
              <w:top w:val="single" w:sz="2" w:space="0" w:color="000000"/>
            </w:tcBorders>
          </w:tcPr>
          <w:p w:rsidR="00E90793" w:rsidRPr="005F0ADD" w:rsidRDefault="00E90793" w:rsidP="00D21E59">
            <w:pPr>
              <w:pStyle w:val="TableParagraph"/>
              <w:spacing w:before="9"/>
              <w:rPr>
                <w:rFonts w:ascii="Times New Roman" w:hAnsi="Times New Roman" w:cs="Times New Roman"/>
                <w:sz w:val="24"/>
                <w:szCs w:val="24"/>
              </w:rPr>
            </w:pPr>
          </w:p>
          <w:p w:rsidR="00E90793" w:rsidRPr="005F0ADD" w:rsidRDefault="00E90793" w:rsidP="00D21E59">
            <w:pPr>
              <w:pStyle w:val="TableParagraph"/>
              <w:ind w:left="200"/>
              <w:rPr>
                <w:rFonts w:ascii="Times New Roman" w:hAnsi="Times New Roman" w:cs="Times New Roman"/>
                <w:sz w:val="24"/>
                <w:szCs w:val="24"/>
              </w:rPr>
            </w:pPr>
            <w:r w:rsidRPr="005F0ADD">
              <w:rPr>
                <w:rFonts w:ascii="Times New Roman" w:hAnsi="Times New Roman" w:cs="Times New Roman"/>
                <w:sz w:val="24"/>
                <w:szCs w:val="24"/>
              </w:rPr>
              <w:t></w:t>
            </w:r>
          </w:p>
        </w:tc>
        <w:tc>
          <w:tcPr>
            <w:tcW w:w="900" w:type="dxa"/>
            <w:tcBorders>
              <w:top w:val="single" w:sz="2" w:space="0" w:color="000000"/>
            </w:tcBorders>
          </w:tcPr>
          <w:p w:rsidR="00E90793" w:rsidRPr="005F0ADD" w:rsidRDefault="00E90793" w:rsidP="00D21E59">
            <w:pPr>
              <w:pStyle w:val="TableParagraph"/>
              <w:spacing w:before="9"/>
              <w:rPr>
                <w:rFonts w:ascii="Times New Roman" w:hAnsi="Times New Roman" w:cs="Times New Roman"/>
                <w:sz w:val="24"/>
                <w:szCs w:val="24"/>
              </w:rPr>
            </w:pPr>
          </w:p>
          <w:p w:rsidR="00E90793" w:rsidRPr="005F0ADD" w:rsidRDefault="00E90793" w:rsidP="00D21E59">
            <w:pPr>
              <w:pStyle w:val="TableParagraph"/>
              <w:ind w:left="155"/>
              <w:rPr>
                <w:rFonts w:ascii="Times New Roman" w:hAnsi="Times New Roman" w:cs="Times New Roman"/>
                <w:sz w:val="24"/>
                <w:szCs w:val="24"/>
              </w:rPr>
            </w:pPr>
            <w:r w:rsidRPr="005F0ADD">
              <w:rPr>
                <w:rFonts w:ascii="Times New Roman" w:hAnsi="Times New Roman" w:cs="Times New Roman"/>
                <w:sz w:val="24"/>
                <w:szCs w:val="24"/>
              </w:rPr>
              <w:t></w:t>
            </w:r>
          </w:p>
        </w:tc>
        <w:tc>
          <w:tcPr>
            <w:tcW w:w="1227" w:type="dxa"/>
            <w:tcBorders>
              <w:top w:val="single" w:sz="2" w:space="0" w:color="000000"/>
            </w:tcBorders>
          </w:tcPr>
          <w:p w:rsidR="00E90793" w:rsidRPr="005F0ADD" w:rsidRDefault="00E90793" w:rsidP="00D21E59">
            <w:pPr>
              <w:pStyle w:val="TableParagraph"/>
              <w:spacing w:before="9"/>
              <w:rPr>
                <w:rFonts w:ascii="Times New Roman" w:hAnsi="Times New Roman" w:cs="Times New Roman"/>
                <w:sz w:val="24"/>
                <w:szCs w:val="24"/>
              </w:rPr>
            </w:pPr>
          </w:p>
          <w:p w:rsidR="00E90793" w:rsidRPr="005F0ADD" w:rsidRDefault="00E90793" w:rsidP="00D21E59">
            <w:pPr>
              <w:pStyle w:val="TableParagraph"/>
              <w:ind w:left="132"/>
              <w:rPr>
                <w:rFonts w:ascii="Times New Roman" w:hAnsi="Times New Roman" w:cs="Times New Roman"/>
                <w:sz w:val="24"/>
                <w:szCs w:val="24"/>
              </w:rPr>
            </w:pPr>
            <w:r w:rsidRPr="005F0ADD">
              <w:rPr>
                <w:rFonts w:ascii="Times New Roman" w:hAnsi="Times New Roman" w:cs="Times New Roman"/>
                <w:sz w:val="24"/>
                <w:szCs w:val="24"/>
              </w:rPr>
              <w:t></w:t>
            </w:r>
          </w:p>
        </w:tc>
        <w:tc>
          <w:tcPr>
            <w:tcW w:w="1175" w:type="dxa"/>
            <w:tcBorders>
              <w:top w:val="single" w:sz="2" w:space="0" w:color="000000"/>
            </w:tcBorders>
          </w:tcPr>
          <w:p w:rsidR="00E90793" w:rsidRPr="005F0ADD" w:rsidRDefault="00E90793" w:rsidP="00D21E59">
            <w:pPr>
              <w:pStyle w:val="TableParagraph"/>
              <w:rPr>
                <w:rFonts w:ascii="Times New Roman" w:hAnsi="Times New Roman" w:cs="Times New Roman"/>
                <w:sz w:val="24"/>
                <w:szCs w:val="24"/>
              </w:rPr>
            </w:pPr>
          </w:p>
        </w:tc>
      </w:tr>
      <w:tr w:rsidR="00E90793" w:rsidRPr="005F0ADD" w:rsidTr="00A64A83">
        <w:trPr>
          <w:trHeight w:val="901"/>
        </w:trPr>
        <w:tc>
          <w:tcPr>
            <w:tcW w:w="5644" w:type="dxa"/>
          </w:tcPr>
          <w:p w:rsidR="00E90793" w:rsidRPr="005F0ADD" w:rsidRDefault="00E90793" w:rsidP="003775CB">
            <w:pPr>
              <w:pStyle w:val="TableParagraph"/>
              <w:spacing w:before="58"/>
              <w:ind w:left="271" w:right="437" w:hanging="272"/>
              <w:rPr>
                <w:rFonts w:ascii="Times New Roman" w:hAnsi="Times New Roman" w:cs="Times New Roman"/>
                <w:sz w:val="24"/>
                <w:szCs w:val="24"/>
              </w:rPr>
            </w:pPr>
            <w:r w:rsidRPr="005F0ADD">
              <w:rPr>
                <w:rFonts w:ascii="Times New Roman" w:hAnsi="Times New Roman" w:cs="Times New Roman"/>
                <w:sz w:val="24"/>
                <w:szCs w:val="24"/>
              </w:rPr>
              <w:t xml:space="preserve">2. </w:t>
            </w:r>
            <w:r w:rsidR="001F4CF6" w:rsidRPr="001F4CF6">
              <w:rPr>
                <w:rFonts w:ascii="Times New Roman" w:hAnsi="Times New Roman" w:cs="Times New Roman"/>
                <w:sz w:val="24"/>
                <w:szCs w:val="24"/>
              </w:rPr>
              <w:t>Identify the particular environmental barriers that interfere with child participation in the activities</w:t>
            </w:r>
          </w:p>
        </w:tc>
        <w:tc>
          <w:tcPr>
            <w:tcW w:w="877" w:type="dxa"/>
          </w:tcPr>
          <w:p w:rsidR="00E90793" w:rsidRPr="005F0ADD" w:rsidRDefault="00E90793" w:rsidP="00D21E59">
            <w:pPr>
              <w:pStyle w:val="TableParagraph"/>
              <w:spacing w:before="5"/>
              <w:rPr>
                <w:rFonts w:ascii="Times New Roman" w:hAnsi="Times New Roman" w:cs="Times New Roman"/>
                <w:sz w:val="24"/>
                <w:szCs w:val="24"/>
              </w:rPr>
            </w:pPr>
          </w:p>
          <w:p w:rsidR="00E90793" w:rsidRPr="005F0ADD" w:rsidRDefault="00E90793" w:rsidP="00D21E59">
            <w:pPr>
              <w:pStyle w:val="TableParagraph"/>
              <w:ind w:left="199"/>
              <w:rPr>
                <w:rFonts w:ascii="Times New Roman" w:hAnsi="Times New Roman" w:cs="Times New Roman"/>
                <w:sz w:val="24"/>
                <w:szCs w:val="24"/>
              </w:rPr>
            </w:pPr>
            <w:r w:rsidRPr="005F0ADD">
              <w:rPr>
                <w:rFonts w:ascii="Times New Roman" w:hAnsi="Times New Roman" w:cs="Times New Roman"/>
                <w:sz w:val="24"/>
                <w:szCs w:val="24"/>
              </w:rPr>
              <w:t></w:t>
            </w:r>
          </w:p>
        </w:tc>
        <w:tc>
          <w:tcPr>
            <w:tcW w:w="920" w:type="dxa"/>
          </w:tcPr>
          <w:p w:rsidR="00E90793" w:rsidRPr="005F0ADD" w:rsidRDefault="00E90793" w:rsidP="00D21E59">
            <w:pPr>
              <w:pStyle w:val="TableParagraph"/>
              <w:spacing w:before="5"/>
              <w:rPr>
                <w:rFonts w:ascii="Times New Roman" w:hAnsi="Times New Roman" w:cs="Times New Roman"/>
                <w:sz w:val="24"/>
                <w:szCs w:val="24"/>
              </w:rPr>
            </w:pPr>
          </w:p>
          <w:p w:rsidR="00E90793" w:rsidRPr="005F0ADD" w:rsidRDefault="00E90793" w:rsidP="00D21E59">
            <w:pPr>
              <w:pStyle w:val="TableParagraph"/>
              <w:ind w:left="200"/>
              <w:rPr>
                <w:rFonts w:ascii="Times New Roman" w:hAnsi="Times New Roman" w:cs="Times New Roman"/>
                <w:sz w:val="24"/>
                <w:szCs w:val="24"/>
              </w:rPr>
            </w:pPr>
            <w:r w:rsidRPr="005F0ADD">
              <w:rPr>
                <w:rFonts w:ascii="Times New Roman" w:hAnsi="Times New Roman" w:cs="Times New Roman"/>
                <w:sz w:val="24"/>
                <w:szCs w:val="24"/>
              </w:rPr>
              <w:t></w:t>
            </w:r>
          </w:p>
        </w:tc>
        <w:tc>
          <w:tcPr>
            <w:tcW w:w="900" w:type="dxa"/>
          </w:tcPr>
          <w:p w:rsidR="00E90793" w:rsidRPr="005F0ADD" w:rsidRDefault="00E90793" w:rsidP="00D21E59">
            <w:pPr>
              <w:pStyle w:val="TableParagraph"/>
              <w:spacing w:before="5"/>
              <w:rPr>
                <w:rFonts w:ascii="Times New Roman" w:hAnsi="Times New Roman" w:cs="Times New Roman"/>
                <w:sz w:val="24"/>
                <w:szCs w:val="24"/>
              </w:rPr>
            </w:pPr>
          </w:p>
          <w:p w:rsidR="00E90793" w:rsidRPr="005F0ADD" w:rsidRDefault="00E90793" w:rsidP="00D21E59">
            <w:pPr>
              <w:pStyle w:val="TableParagraph"/>
              <w:ind w:left="155"/>
              <w:rPr>
                <w:rFonts w:ascii="Times New Roman" w:hAnsi="Times New Roman" w:cs="Times New Roman"/>
                <w:sz w:val="24"/>
                <w:szCs w:val="24"/>
              </w:rPr>
            </w:pPr>
            <w:r w:rsidRPr="005F0ADD">
              <w:rPr>
                <w:rFonts w:ascii="Times New Roman" w:hAnsi="Times New Roman" w:cs="Times New Roman"/>
                <w:sz w:val="24"/>
                <w:szCs w:val="24"/>
              </w:rPr>
              <w:t></w:t>
            </w:r>
          </w:p>
        </w:tc>
        <w:tc>
          <w:tcPr>
            <w:tcW w:w="1227" w:type="dxa"/>
          </w:tcPr>
          <w:p w:rsidR="00E90793" w:rsidRPr="005F0ADD" w:rsidRDefault="00E90793" w:rsidP="00D21E59">
            <w:pPr>
              <w:pStyle w:val="TableParagraph"/>
              <w:spacing w:before="5"/>
              <w:rPr>
                <w:rFonts w:ascii="Times New Roman" w:hAnsi="Times New Roman" w:cs="Times New Roman"/>
                <w:sz w:val="24"/>
                <w:szCs w:val="24"/>
              </w:rPr>
            </w:pPr>
          </w:p>
          <w:p w:rsidR="00E90793" w:rsidRPr="005F0ADD" w:rsidRDefault="00E90793" w:rsidP="00D21E59">
            <w:pPr>
              <w:pStyle w:val="TableParagraph"/>
              <w:ind w:left="132"/>
              <w:rPr>
                <w:rFonts w:ascii="Times New Roman" w:hAnsi="Times New Roman" w:cs="Times New Roman"/>
                <w:sz w:val="24"/>
                <w:szCs w:val="24"/>
              </w:rPr>
            </w:pPr>
            <w:r w:rsidRPr="005F0ADD">
              <w:rPr>
                <w:rFonts w:ascii="Times New Roman" w:hAnsi="Times New Roman" w:cs="Times New Roman"/>
                <w:sz w:val="24"/>
                <w:szCs w:val="24"/>
              </w:rPr>
              <w:t></w:t>
            </w:r>
          </w:p>
        </w:tc>
        <w:tc>
          <w:tcPr>
            <w:tcW w:w="1175" w:type="dxa"/>
          </w:tcPr>
          <w:p w:rsidR="00E90793" w:rsidRPr="005F0ADD" w:rsidRDefault="00E90793" w:rsidP="00D21E59">
            <w:pPr>
              <w:pStyle w:val="TableParagraph"/>
              <w:rPr>
                <w:rFonts w:ascii="Times New Roman" w:hAnsi="Times New Roman" w:cs="Times New Roman"/>
                <w:sz w:val="24"/>
                <w:szCs w:val="24"/>
              </w:rPr>
            </w:pPr>
          </w:p>
        </w:tc>
      </w:tr>
      <w:tr w:rsidR="00E90793" w:rsidRPr="005F0ADD" w:rsidTr="00A64A83">
        <w:trPr>
          <w:trHeight w:val="898"/>
        </w:trPr>
        <w:tc>
          <w:tcPr>
            <w:tcW w:w="5644" w:type="dxa"/>
          </w:tcPr>
          <w:p w:rsidR="00E90793" w:rsidRDefault="00E90793" w:rsidP="003775CB">
            <w:pPr>
              <w:pStyle w:val="TableParagraph"/>
              <w:spacing w:before="58"/>
              <w:ind w:left="271" w:right="651" w:hanging="272"/>
              <w:rPr>
                <w:rFonts w:ascii="Times New Roman" w:hAnsi="Times New Roman" w:cs="Times New Roman"/>
                <w:sz w:val="24"/>
                <w:szCs w:val="24"/>
              </w:rPr>
            </w:pPr>
            <w:r w:rsidRPr="005F0ADD">
              <w:rPr>
                <w:rFonts w:ascii="Times New Roman" w:hAnsi="Times New Roman" w:cs="Times New Roman"/>
                <w:sz w:val="24"/>
                <w:szCs w:val="24"/>
              </w:rPr>
              <w:t xml:space="preserve">3. </w:t>
            </w:r>
            <w:r w:rsidR="001F4CF6" w:rsidRPr="001F4CF6">
              <w:rPr>
                <w:rFonts w:ascii="Times New Roman" w:hAnsi="Times New Roman" w:cs="Times New Roman"/>
                <w:sz w:val="24"/>
                <w:szCs w:val="24"/>
              </w:rPr>
              <w:t>Identify the strengths, interests, preferences, etc. that the child demonstrates and that motivate him or her to attempt to engage in interactions with other persons and materials</w:t>
            </w:r>
          </w:p>
          <w:p w:rsidR="003775CB" w:rsidRPr="005F0ADD" w:rsidRDefault="003775CB" w:rsidP="003775CB">
            <w:pPr>
              <w:pStyle w:val="TableParagraph"/>
              <w:spacing w:before="58"/>
              <w:ind w:left="271" w:right="651" w:hanging="272"/>
              <w:rPr>
                <w:rFonts w:ascii="Times New Roman" w:hAnsi="Times New Roman" w:cs="Times New Roman"/>
                <w:sz w:val="24"/>
                <w:szCs w:val="24"/>
              </w:rPr>
            </w:pPr>
          </w:p>
        </w:tc>
        <w:tc>
          <w:tcPr>
            <w:tcW w:w="877" w:type="dxa"/>
          </w:tcPr>
          <w:p w:rsidR="00E90793" w:rsidRPr="005F0ADD" w:rsidRDefault="00E90793" w:rsidP="00D21E59">
            <w:pPr>
              <w:pStyle w:val="TableParagraph"/>
              <w:spacing w:before="5"/>
              <w:rPr>
                <w:rFonts w:ascii="Times New Roman" w:hAnsi="Times New Roman" w:cs="Times New Roman"/>
                <w:sz w:val="24"/>
                <w:szCs w:val="24"/>
              </w:rPr>
            </w:pPr>
          </w:p>
          <w:p w:rsidR="00E90793" w:rsidRPr="005F0ADD" w:rsidRDefault="00E90793" w:rsidP="00D21E59">
            <w:pPr>
              <w:pStyle w:val="TableParagraph"/>
              <w:ind w:left="199"/>
              <w:rPr>
                <w:rFonts w:ascii="Times New Roman" w:hAnsi="Times New Roman" w:cs="Times New Roman"/>
                <w:sz w:val="24"/>
                <w:szCs w:val="24"/>
              </w:rPr>
            </w:pPr>
            <w:r w:rsidRPr="005F0ADD">
              <w:rPr>
                <w:rFonts w:ascii="Times New Roman" w:hAnsi="Times New Roman" w:cs="Times New Roman"/>
                <w:sz w:val="24"/>
                <w:szCs w:val="24"/>
              </w:rPr>
              <w:t></w:t>
            </w:r>
          </w:p>
        </w:tc>
        <w:tc>
          <w:tcPr>
            <w:tcW w:w="920" w:type="dxa"/>
          </w:tcPr>
          <w:p w:rsidR="00E90793" w:rsidRPr="005F0ADD" w:rsidRDefault="00E90793" w:rsidP="00D21E59">
            <w:pPr>
              <w:pStyle w:val="TableParagraph"/>
              <w:spacing w:before="5"/>
              <w:rPr>
                <w:rFonts w:ascii="Times New Roman" w:hAnsi="Times New Roman" w:cs="Times New Roman"/>
                <w:sz w:val="24"/>
                <w:szCs w:val="24"/>
              </w:rPr>
            </w:pPr>
          </w:p>
          <w:p w:rsidR="00E90793" w:rsidRPr="005F0ADD" w:rsidRDefault="00E90793" w:rsidP="00D21E59">
            <w:pPr>
              <w:pStyle w:val="TableParagraph"/>
              <w:ind w:left="200"/>
              <w:rPr>
                <w:rFonts w:ascii="Times New Roman" w:hAnsi="Times New Roman" w:cs="Times New Roman"/>
                <w:sz w:val="24"/>
                <w:szCs w:val="24"/>
              </w:rPr>
            </w:pPr>
            <w:r w:rsidRPr="005F0ADD">
              <w:rPr>
                <w:rFonts w:ascii="Times New Roman" w:hAnsi="Times New Roman" w:cs="Times New Roman"/>
                <w:sz w:val="24"/>
                <w:szCs w:val="24"/>
              </w:rPr>
              <w:t></w:t>
            </w:r>
          </w:p>
        </w:tc>
        <w:tc>
          <w:tcPr>
            <w:tcW w:w="900" w:type="dxa"/>
          </w:tcPr>
          <w:p w:rsidR="00E90793" w:rsidRPr="005F0ADD" w:rsidRDefault="00E90793" w:rsidP="00D21E59">
            <w:pPr>
              <w:pStyle w:val="TableParagraph"/>
              <w:spacing w:before="5"/>
              <w:rPr>
                <w:rFonts w:ascii="Times New Roman" w:hAnsi="Times New Roman" w:cs="Times New Roman"/>
                <w:sz w:val="24"/>
                <w:szCs w:val="24"/>
              </w:rPr>
            </w:pPr>
          </w:p>
          <w:p w:rsidR="00E90793" w:rsidRPr="005F0ADD" w:rsidRDefault="00E90793" w:rsidP="00D21E59">
            <w:pPr>
              <w:pStyle w:val="TableParagraph"/>
              <w:ind w:left="155"/>
              <w:rPr>
                <w:rFonts w:ascii="Times New Roman" w:hAnsi="Times New Roman" w:cs="Times New Roman"/>
                <w:sz w:val="24"/>
                <w:szCs w:val="24"/>
              </w:rPr>
            </w:pPr>
            <w:r w:rsidRPr="005F0ADD">
              <w:rPr>
                <w:rFonts w:ascii="Times New Roman" w:hAnsi="Times New Roman" w:cs="Times New Roman"/>
                <w:sz w:val="24"/>
                <w:szCs w:val="24"/>
              </w:rPr>
              <w:t></w:t>
            </w:r>
          </w:p>
        </w:tc>
        <w:tc>
          <w:tcPr>
            <w:tcW w:w="1227" w:type="dxa"/>
          </w:tcPr>
          <w:p w:rsidR="00E90793" w:rsidRPr="005F0ADD" w:rsidRDefault="00E90793" w:rsidP="00D21E59">
            <w:pPr>
              <w:pStyle w:val="TableParagraph"/>
              <w:spacing w:before="5"/>
              <w:rPr>
                <w:rFonts w:ascii="Times New Roman" w:hAnsi="Times New Roman" w:cs="Times New Roman"/>
                <w:sz w:val="24"/>
                <w:szCs w:val="24"/>
              </w:rPr>
            </w:pPr>
          </w:p>
          <w:p w:rsidR="00E90793" w:rsidRPr="005F0ADD" w:rsidRDefault="00E90793" w:rsidP="00D21E59">
            <w:pPr>
              <w:pStyle w:val="TableParagraph"/>
              <w:ind w:left="132"/>
              <w:rPr>
                <w:rFonts w:ascii="Times New Roman" w:hAnsi="Times New Roman" w:cs="Times New Roman"/>
                <w:sz w:val="24"/>
                <w:szCs w:val="24"/>
              </w:rPr>
            </w:pPr>
            <w:r w:rsidRPr="005F0ADD">
              <w:rPr>
                <w:rFonts w:ascii="Times New Roman" w:hAnsi="Times New Roman" w:cs="Times New Roman"/>
                <w:sz w:val="24"/>
                <w:szCs w:val="24"/>
              </w:rPr>
              <w:t></w:t>
            </w:r>
          </w:p>
        </w:tc>
        <w:tc>
          <w:tcPr>
            <w:tcW w:w="1175" w:type="dxa"/>
          </w:tcPr>
          <w:p w:rsidR="00E90793" w:rsidRPr="005F0ADD" w:rsidRDefault="00E90793" w:rsidP="00D21E59">
            <w:pPr>
              <w:pStyle w:val="TableParagraph"/>
              <w:rPr>
                <w:rFonts w:ascii="Times New Roman" w:hAnsi="Times New Roman" w:cs="Times New Roman"/>
                <w:sz w:val="24"/>
                <w:szCs w:val="24"/>
              </w:rPr>
            </w:pPr>
          </w:p>
        </w:tc>
      </w:tr>
      <w:tr w:rsidR="00E90793" w:rsidRPr="005F0ADD" w:rsidTr="00A64A83">
        <w:trPr>
          <w:trHeight w:val="640"/>
        </w:trPr>
        <w:tc>
          <w:tcPr>
            <w:tcW w:w="5644" w:type="dxa"/>
          </w:tcPr>
          <w:p w:rsidR="003775CB" w:rsidRDefault="00E90793" w:rsidP="000A5422">
            <w:pPr>
              <w:pStyle w:val="TableParagraph"/>
              <w:spacing w:before="58"/>
              <w:ind w:left="271" w:right="176" w:hanging="272"/>
              <w:rPr>
                <w:rFonts w:ascii="Times New Roman" w:hAnsi="Times New Roman" w:cs="Times New Roman"/>
                <w:sz w:val="24"/>
                <w:szCs w:val="24"/>
              </w:rPr>
            </w:pPr>
            <w:r w:rsidRPr="005F0ADD">
              <w:rPr>
                <w:rFonts w:ascii="Times New Roman" w:hAnsi="Times New Roman" w:cs="Times New Roman"/>
                <w:sz w:val="24"/>
                <w:szCs w:val="24"/>
              </w:rPr>
              <w:t xml:space="preserve">4. </w:t>
            </w:r>
            <w:r w:rsidR="001F4CF6" w:rsidRPr="001F4CF6">
              <w:rPr>
                <w:rFonts w:ascii="Times New Roman" w:hAnsi="Times New Roman" w:cs="Times New Roman"/>
                <w:sz w:val="24"/>
                <w:szCs w:val="24"/>
              </w:rPr>
              <w:t>Determine the types of adaptations (physical environment, scheduling, everyday activities, learning materials, instructional practices) that make it possible for increased child participation in learning activities</w:t>
            </w:r>
            <w:r w:rsidR="000A5422">
              <w:rPr>
                <w:rFonts w:ascii="Times New Roman" w:hAnsi="Times New Roman" w:cs="Times New Roman"/>
                <w:sz w:val="24"/>
                <w:szCs w:val="24"/>
              </w:rPr>
              <w:t>.</w:t>
            </w:r>
          </w:p>
          <w:p w:rsidR="000A5422" w:rsidRPr="005F0ADD" w:rsidRDefault="000A5422" w:rsidP="000A5422">
            <w:pPr>
              <w:pStyle w:val="TableParagraph"/>
              <w:spacing w:before="58"/>
              <w:ind w:left="271" w:right="176" w:hanging="272"/>
              <w:rPr>
                <w:rFonts w:ascii="Times New Roman" w:hAnsi="Times New Roman" w:cs="Times New Roman"/>
                <w:sz w:val="24"/>
                <w:szCs w:val="24"/>
              </w:rPr>
            </w:pPr>
          </w:p>
        </w:tc>
        <w:tc>
          <w:tcPr>
            <w:tcW w:w="877" w:type="dxa"/>
          </w:tcPr>
          <w:p w:rsidR="00E90793" w:rsidRPr="005F0ADD" w:rsidRDefault="00E90793" w:rsidP="00D21E59">
            <w:pPr>
              <w:pStyle w:val="TableParagraph"/>
              <w:spacing w:before="189"/>
              <w:ind w:left="199"/>
              <w:rPr>
                <w:rFonts w:ascii="Times New Roman" w:hAnsi="Times New Roman" w:cs="Times New Roman"/>
                <w:sz w:val="24"/>
                <w:szCs w:val="24"/>
              </w:rPr>
            </w:pPr>
            <w:r w:rsidRPr="005F0ADD">
              <w:rPr>
                <w:rFonts w:ascii="Times New Roman" w:hAnsi="Times New Roman" w:cs="Times New Roman"/>
                <w:sz w:val="24"/>
                <w:szCs w:val="24"/>
              </w:rPr>
              <w:t></w:t>
            </w:r>
          </w:p>
        </w:tc>
        <w:tc>
          <w:tcPr>
            <w:tcW w:w="920" w:type="dxa"/>
          </w:tcPr>
          <w:p w:rsidR="00E90793" w:rsidRPr="005F0ADD" w:rsidRDefault="00E90793" w:rsidP="00D21E59">
            <w:pPr>
              <w:pStyle w:val="TableParagraph"/>
              <w:spacing w:before="189"/>
              <w:ind w:left="200"/>
              <w:rPr>
                <w:rFonts w:ascii="Times New Roman" w:hAnsi="Times New Roman" w:cs="Times New Roman"/>
                <w:sz w:val="24"/>
                <w:szCs w:val="24"/>
              </w:rPr>
            </w:pPr>
            <w:r w:rsidRPr="005F0ADD">
              <w:rPr>
                <w:rFonts w:ascii="Times New Roman" w:hAnsi="Times New Roman" w:cs="Times New Roman"/>
                <w:sz w:val="24"/>
                <w:szCs w:val="24"/>
              </w:rPr>
              <w:t></w:t>
            </w:r>
          </w:p>
        </w:tc>
        <w:tc>
          <w:tcPr>
            <w:tcW w:w="900" w:type="dxa"/>
          </w:tcPr>
          <w:p w:rsidR="00E90793" w:rsidRPr="005F0ADD" w:rsidRDefault="00E90793" w:rsidP="00D21E59">
            <w:pPr>
              <w:pStyle w:val="TableParagraph"/>
              <w:spacing w:before="189"/>
              <w:ind w:left="155"/>
              <w:rPr>
                <w:rFonts w:ascii="Times New Roman" w:hAnsi="Times New Roman" w:cs="Times New Roman"/>
                <w:sz w:val="24"/>
                <w:szCs w:val="24"/>
              </w:rPr>
            </w:pPr>
            <w:r w:rsidRPr="005F0ADD">
              <w:rPr>
                <w:rFonts w:ascii="Times New Roman" w:hAnsi="Times New Roman" w:cs="Times New Roman"/>
                <w:sz w:val="24"/>
                <w:szCs w:val="24"/>
              </w:rPr>
              <w:t></w:t>
            </w:r>
          </w:p>
        </w:tc>
        <w:tc>
          <w:tcPr>
            <w:tcW w:w="1227" w:type="dxa"/>
          </w:tcPr>
          <w:p w:rsidR="00E90793" w:rsidRPr="005F0ADD" w:rsidRDefault="00E90793" w:rsidP="00D21E59">
            <w:pPr>
              <w:pStyle w:val="TableParagraph"/>
              <w:spacing w:before="189"/>
              <w:ind w:left="132"/>
              <w:rPr>
                <w:rFonts w:ascii="Times New Roman" w:hAnsi="Times New Roman" w:cs="Times New Roman"/>
                <w:sz w:val="24"/>
                <w:szCs w:val="24"/>
              </w:rPr>
            </w:pPr>
            <w:r w:rsidRPr="005F0ADD">
              <w:rPr>
                <w:rFonts w:ascii="Times New Roman" w:hAnsi="Times New Roman" w:cs="Times New Roman"/>
                <w:sz w:val="24"/>
                <w:szCs w:val="24"/>
              </w:rPr>
              <w:t></w:t>
            </w:r>
          </w:p>
        </w:tc>
        <w:tc>
          <w:tcPr>
            <w:tcW w:w="1175" w:type="dxa"/>
          </w:tcPr>
          <w:p w:rsidR="00E90793" w:rsidRPr="005F0ADD" w:rsidRDefault="00E90793" w:rsidP="00D21E59">
            <w:pPr>
              <w:pStyle w:val="TableParagraph"/>
              <w:rPr>
                <w:rFonts w:ascii="Times New Roman" w:hAnsi="Times New Roman" w:cs="Times New Roman"/>
                <w:sz w:val="24"/>
                <w:szCs w:val="24"/>
              </w:rPr>
            </w:pPr>
          </w:p>
        </w:tc>
      </w:tr>
      <w:tr w:rsidR="001F4CF6" w:rsidRPr="005F0ADD" w:rsidTr="00A64A83">
        <w:trPr>
          <w:trHeight w:val="423"/>
        </w:trPr>
        <w:tc>
          <w:tcPr>
            <w:tcW w:w="5644" w:type="dxa"/>
          </w:tcPr>
          <w:p w:rsidR="001F4CF6" w:rsidRDefault="001F4CF6" w:rsidP="001F4CF6">
            <w:pPr>
              <w:pStyle w:val="TableParagraph"/>
              <w:spacing w:before="48"/>
              <w:ind w:left="271" w:right="194" w:hanging="272"/>
              <w:jc w:val="both"/>
              <w:rPr>
                <w:rFonts w:ascii="Times New Roman" w:hAnsi="Times New Roman" w:cs="Times New Roman"/>
                <w:sz w:val="24"/>
                <w:szCs w:val="24"/>
              </w:rPr>
            </w:pPr>
            <w:r>
              <w:rPr>
                <w:rFonts w:ascii="Times New Roman" w:hAnsi="Times New Roman" w:cs="Times New Roman"/>
                <w:sz w:val="24"/>
                <w:szCs w:val="24"/>
              </w:rPr>
              <w:t xml:space="preserve">5. </w:t>
            </w:r>
            <w:r w:rsidRPr="001F4CF6">
              <w:rPr>
                <w:rFonts w:ascii="Times New Roman" w:hAnsi="Times New Roman" w:cs="Times New Roman"/>
                <w:sz w:val="24"/>
                <w:szCs w:val="24"/>
              </w:rPr>
              <w:t>Use the least-intrusive adaptation(s) together with child strengths to encourage child interactions with and engagement in learning activities</w:t>
            </w:r>
          </w:p>
          <w:p w:rsidR="001F4CF6" w:rsidRPr="005F0ADD" w:rsidRDefault="001F4CF6" w:rsidP="001F4CF6">
            <w:pPr>
              <w:pStyle w:val="TableParagraph"/>
              <w:spacing w:before="48"/>
              <w:ind w:left="271" w:right="194" w:hanging="272"/>
              <w:jc w:val="both"/>
              <w:rPr>
                <w:rFonts w:ascii="Times New Roman" w:hAnsi="Times New Roman" w:cs="Times New Roman"/>
                <w:sz w:val="24"/>
                <w:szCs w:val="24"/>
              </w:rPr>
            </w:pPr>
          </w:p>
        </w:tc>
        <w:tc>
          <w:tcPr>
            <w:tcW w:w="877" w:type="dxa"/>
          </w:tcPr>
          <w:p w:rsidR="001F4CF6" w:rsidRPr="005F0ADD" w:rsidRDefault="001F4CF6" w:rsidP="001F4CF6">
            <w:pPr>
              <w:pStyle w:val="TableParagraph"/>
              <w:spacing w:before="6"/>
              <w:rPr>
                <w:rFonts w:ascii="Times New Roman" w:hAnsi="Times New Roman" w:cs="Times New Roman"/>
                <w:sz w:val="24"/>
                <w:szCs w:val="24"/>
              </w:rPr>
            </w:pPr>
          </w:p>
          <w:p w:rsidR="001F4CF6" w:rsidRPr="005F0ADD" w:rsidRDefault="001F4CF6" w:rsidP="001F4CF6">
            <w:pPr>
              <w:pStyle w:val="TableParagraph"/>
              <w:spacing w:before="1"/>
              <w:ind w:left="199"/>
              <w:rPr>
                <w:rFonts w:ascii="Times New Roman" w:hAnsi="Times New Roman" w:cs="Times New Roman"/>
                <w:sz w:val="24"/>
                <w:szCs w:val="24"/>
              </w:rPr>
            </w:pPr>
            <w:r w:rsidRPr="005F0ADD">
              <w:rPr>
                <w:rFonts w:ascii="Times New Roman" w:hAnsi="Times New Roman" w:cs="Times New Roman"/>
                <w:sz w:val="24"/>
                <w:szCs w:val="24"/>
              </w:rPr>
              <w:t></w:t>
            </w:r>
          </w:p>
        </w:tc>
        <w:tc>
          <w:tcPr>
            <w:tcW w:w="920" w:type="dxa"/>
          </w:tcPr>
          <w:p w:rsidR="001F4CF6" w:rsidRPr="005F0ADD" w:rsidRDefault="001F4CF6" w:rsidP="001F4CF6">
            <w:pPr>
              <w:pStyle w:val="TableParagraph"/>
              <w:spacing w:before="6"/>
              <w:rPr>
                <w:rFonts w:ascii="Times New Roman" w:hAnsi="Times New Roman" w:cs="Times New Roman"/>
                <w:sz w:val="24"/>
                <w:szCs w:val="24"/>
              </w:rPr>
            </w:pPr>
          </w:p>
          <w:p w:rsidR="001F4CF6" w:rsidRPr="005F0ADD" w:rsidRDefault="001F4CF6" w:rsidP="001F4CF6">
            <w:pPr>
              <w:pStyle w:val="TableParagraph"/>
              <w:spacing w:before="1"/>
              <w:ind w:left="200"/>
              <w:rPr>
                <w:rFonts w:ascii="Times New Roman" w:hAnsi="Times New Roman" w:cs="Times New Roman"/>
                <w:sz w:val="24"/>
                <w:szCs w:val="24"/>
              </w:rPr>
            </w:pPr>
            <w:r w:rsidRPr="005F0ADD">
              <w:rPr>
                <w:rFonts w:ascii="Times New Roman" w:hAnsi="Times New Roman" w:cs="Times New Roman"/>
                <w:sz w:val="24"/>
                <w:szCs w:val="24"/>
              </w:rPr>
              <w:t></w:t>
            </w:r>
          </w:p>
        </w:tc>
        <w:tc>
          <w:tcPr>
            <w:tcW w:w="900" w:type="dxa"/>
          </w:tcPr>
          <w:p w:rsidR="001F4CF6" w:rsidRPr="005F0ADD" w:rsidRDefault="001F4CF6" w:rsidP="001F4CF6">
            <w:pPr>
              <w:pStyle w:val="TableParagraph"/>
              <w:spacing w:before="6"/>
              <w:rPr>
                <w:rFonts w:ascii="Times New Roman" w:hAnsi="Times New Roman" w:cs="Times New Roman"/>
                <w:sz w:val="24"/>
                <w:szCs w:val="24"/>
              </w:rPr>
            </w:pPr>
          </w:p>
          <w:p w:rsidR="001F4CF6" w:rsidRPr="005F0ADD" w:rsidRDefault="001F4CF6" w:rsidP="001F4CF6">
            <w:pPr>
              <w:pStyle w:val="TableParagraph"/>
              <w:spacing w:before="1"/>
              <w:ind w:left="155"/>
              <w:rPr>
                <w:rFonts w:ascii="Times New Roman" w:hAnsi="Times New Roman" w:cs="Times New Roman"/>
                <w:sz w:val="24"/>
                <w:szCs w:val="24"/>
              </w:rPr>
            </w:pPr>
            <w:r w:rsidRPr="005F0ADD">
              <w:rPr>
                <w:rFonts w:ascii="Times New Roman" w:hAnsi="Times New Roman" w:cs="Times New Roman"/>
                <w:sz w:val="24"/>
                <w:szCs w:val="24"/>
              </w:rPr>
              <w:t></w:t>
            </w:r>
          </w:p>
        </w:tc>
        <w:tc>
          <w:tcPr>
            <w:tcW w:w="1227" w:type="dxa"/>
          </w:tcPr>
          <w:p w:rsidR="001F4CF6" w:rsidRPr="005F0ADD" w:rsidRDefault="001F4CF6" w:rsidP="001F4CF6">
            <w:pPr>
              <w:pStyle w:val="TableParagraph"/>
              <w:spacing w:before="6"/>
              <w:rPr>
                <w:rFonts w:ascii="Times New Roman" w:hAnsi="Times New Roman" w:cs="Times New Roman"/>
                <w:sz w:val="24"/>
                <w:szCs w:val="24"/>
              </w:rPr>
            </w:pPr>
          </w:p>
          <w:p w:rsidR="001F4CF6" w:rsidRPr="005F0ADD" w:rsidRDefault="001F4CF6" w:rsidP="001F4CF6">
            <w:pPr>
              <w:pStyle w:val="TableParagraph"/>
              <w:spacing w:before="1"/>
              <w:ind w:left="132"/>
              <w:rPr>
                <w:rFonts w:ascii="Times New Roman" w:hAnsi="Times New Roman" w:cs="Times New Roman"/>
                <w:sz w:val="24"/>
                <w:szCs w:val="24"/>
              </w:rPr>
            </w:pPr>
            <w:r w:rsidRPr="005F0ADD">
              <w:rPr>
                <w:rFonts w:ascii="Times New Roman" w:hAnsi="Times New Roman" w:cs="Times New Roman"/>
                <w:sz w:val="24"/>
                <w:szCs w:val="24"/>
              </w:rPr>
              <w:t></w:t>
            </w:r>
          </w:p>
        </w:tc>
        <w:tc>
          <w:tcPr>
            <w:tcW w:w="1175" w:type="dxa"/>
          </w:tcPr>
          <w:p w:rsidR="001F4CF6" w:rsidRPr="005F0ADD" w:rsidRDefault="001F4CF6" w:rsidP="001F4CF6">
            <w:pPr>
              <w:pStyle w:val="TableParagraph"/>
              <w:rPr>
                <w:rFonts w:ascii="Times New Roman" w:hAnsi="Times New Roman" w:cs="Times New Roman"/>
                <w:sz w:val="24"/>
                <w:szCs w:val="24"/>
              </w:rPr>
            </w:pPr>
          </w:p>
        </w:tc>
      </w:tr>
      <w:tr w:rsidR="001F4CF6" w:rsidRPr="005F0ADD" w:rsidTr="00A64A83">
        <w:trPr>
          <w:trHeight w:val="1148"/>
        </w:trPr>
        <w:tc>
          <w:tcPr>
            <w:tcW w:w="5644" w:type="dxa"/>
          </w:tcPr>
          <w:p w:rsidR="001F4CF6" w:rsidRPr="005F0ADD" w:rsidRDefault="001F4CF6" w:rsidP="001F4CF6">
            <w:pPr>
              <w:pStyle w:val="TableParagraph"/>
              <w:spacing w:before="58"/>
              <w:ind w:left="271" w:right="10" w:hanging="272"/>
              <w:rPr>
                <w:rFonts w:ascii="Times New Roman" w:hAnsi="Times New Roman" w:cs="Times New Roman"/>
                <w:sz w:val="24"/>
                <w:szCs w:val="24"/>
              </w:rPr>
            </w:pPr>
            <w:r>
              <w:rPr>
                <w:rFonts w:ascii="Times New Roman" w:hAnsi="Times New Roman" w:cs="Times New Roman"/>
                <w:sz w:val="24"/>
                <w:szCs w:val="24"/>
              </w:rPr>
              <w:t>6.</w:t>
            </w:r>
            <w:r w:rsidRPr="005F0ADD">
              <w:rPr>
                <w:rFonts w:ascii="Times New Roman" w:hAnsi="Times New Roman" w:cs="Times New Roman"/>
                <w:sz w:val="24"/>
                <w:szCs w:val="24"/>
              </w:rPr>
              <w:t xml:space="preserve"> </w:t>
            </w:r>
            <w:r w:rsidRPr="001F4CF6">
              <w:rPr>
                <w:rFonts w:ascii="Times New Roman" w:hAnsi="Times New Roman" w:cs="Times New Roman"/>
                <w:sz w:val="24"/>
                <w:szCs w:val="24"/>
              </w:rPr>
              <w:t xml:space="preserve">Employ the adaptation(s) to determine how well it (they) permits access to and child participation in learning activities   </w:t>
            </w:r>
          </w:p>
        </w:tc>
        <w:tc>
          <w:tcPr>
            <w:tcW w:w="877" w:type="dxa"/>
          </w:tcPr>
          <w:p w:rsidR="001F4CF6" w:rsidRPr="005F0ADD" w:rsidRDefault="001F4CF6" w:rsidP="001F4CF6">
            <w:pPr>
              <w:pStyle w:val="TableParagraph"/>
              <w:spacing w:before="189"/>
              <w:ind w:left="199"/>
              <w:rPr>
                <w:rFonts w:ascii="Times New Roman" w:hAnsi="Times New Roman" w:cs="Times New Roman"/>
                <w:sz w:val="24"/>
                <w:szCs w:val="24"/>
              </w:rPr>
            </w:pPr>
            <w:r w:rsidRPr="005F0ADD">
              <w:rPr>
                <w:rFonts w:ascii="Times New Roman" w:hAnsi="Times New Roman" w:cs="Times New Roman"/>
                <w:sz w:val="24"/>
                <w:szCs w:val="24"/>
              </w:rPr>
              <w:t></w:t>
            </w:r>
          </w:p>
        </w:tc>
        <w:tc>
          <w:tcPr>
            <w:tcW w:w="920" w:type="dxa"/>
          </w:tcPr>
          <w:p w:rsidR="001F4CF6" w:rsidRPr="005F0ADD" w:rsidRDefault="001F4CF6" w:rsidP="001F4CF6">
            <w:pPr>
              <w:pStyle w:val="TableParagraph"/>
              <w:spacing w:before="189"/>
              <w:ind w:left="200"/>
              <w:rPr>
                <w:rFonts w:ascii="Times New Roman" w:hAnsi="Times New Roman" w:cs="Times New Roman"/>
                <w:sz w:val="24"/>
                <w:szCs w:val="24"/>
              </w:rPr>
            </w:pPr>
            <w:r w:rsidRPr="005F0ADD">
              <w:rPr>
                <w:rFonts w:ascii="Times New Roman" w:hAnsi="Times New Roman" w:cs="Times New Roman"/>
                <w:sz w:val="24"/>
                <w:szCs w:val="24"/>
              </w:rPr>
              <w:t></w:t>
            </w:r>
          </w:p>
        </w:tc>
        <w:tc>
          <w:tcPr>
            <w:tcW w:w="900" w:type="dxa"/>
          </w:tcPr>
          <w:p w:rsidR="001F4CF6" w:rsidRPr="005F0ADD" w:rsidRDefault="001F4CF6" w:rsidP="001F4CF6">
            <w:pPr>
              <w:pStyle w:val="TableParagraph"/>
              <w:spacing w:before="189"/>
              <w:ind w:left="155"/>
              <w:rPr>
                <w:rFonts w:ascii="Times New Roman" w:hAnsi="Times New Roman" w:cs="Times New Roman"/>
                <w:sz w:val="24"/>
                <w:szCs w:val="24"/>
              </w:rPr>
            </w:pPr>
            <w:r w:rsidRPr="005F0ADD">
              <w:rPr>
                <w:rFonts w:ascii="Times New Roman" w:hAnsi="Times New Roman" w:cs="Times New Roman"/>
                <w:sz w:val="24"/>
                <w:szCs w:val="24"/>
              </w:rPr>
              <w:t></w:t>
            </w:r>
          </w:p>
        </w:tc>
        <w:tc>
          <w:tcPr>
            <w:tcW w:w="1227" w:type="dxa"/>
          </w:tcPr>
          <w:p w:rsidR="001F4CF6" w:rsidRPr="005F0ADD" w:rsidRDefault="001F4CF6" w:rsidP="001F4CF6">
            <w:pPr>
              <w:pStyle w:val="TableParagraph"/>
              <w:spacing w:before="189"/>
              <w:ind w:left="132"/>
              <w:rPr>
                <w:rFonts w:ascii="Times New Roman" w:hAnsi="Times New Roman" w:cs="Times New Roman"/>
                <w:sz w:val="24"/>
                <w:szCs w:val="24"/>
              </w:rPr>
            </w:pPr>
            <w:r w:rsidRPr="005F0ADD">
              <w:rPr>
                <w:rFonts w:ascii="Times New Roman" w:hAnsi="Times New Roman" w:cs="Times New Roman"/>
                <w:sz w:val="24"/>
                <w:szCs w:val="24"/>
              </w:rPr>
              <w:t></w:t>
            </w:r>
          </w:p>
        </w:tc>
        <w:tc>
          <w:tcPr>
            <w:tcW w:w="1175" w:type="dxa"/>
          </w:tcPr>
          <w:p w:rsidR="001F4CF6" w:rsidRPr="005F0ADD" w:rsidRDefault="001F4CF6" w:rsidP="001F4CF6">
            <w:pPr>
              <w:pStyle w:val="TableParagraph"/>
              <w:rPr>
                <w:rFonts w:ascii="Times New Roman" w:hAnsi="Times New Roman" w:cs="Times New Roman"/>
                <w:sz w:val="24"/>
                <w:szCs w:val="24"/>
              </w:rPr>
            </w:pPr>
          </w:p>
        </w:tc>
      </w:tr>
      <w:tr w:rsidR="001F4CF6" w:rsidRPr="005F0ADD" w:rsidTr="00A64A83">
        <w:trPr>
          <w:trHeight w:val="1148"/>
        </w:trPr>
        <w:tc>
          <w:tcPr>
            <w:tcW w:w="5644" w:type="dxa"/>
          </w:tcPr>
          <w:p w:rsidR="001F4CF6" w:rsidRPr="005F0ADD" w:rsidRDefault="001F4CF6" w:rsidP="000A5422">
            <w:pPr>
              <w:pStyle w:val="TableParagraph"/>
              <w:spacing w:before="57" w:line="250" w:lineRule="atLeast"/>
              <w:ind w:left="271" w:hanging="272"/>
              <w:rPr>
                <w:rFonts w:ascii="Times New Roman" w:hAnsi="Times New Roman" w:cs="Times New Roman"/>
                <w:sz w:val="24"/>
                <w:szCs w:val="24"/>
              </w:rPr>
            </w:pPr>
            <w:r>
              <w:rPr>
                <w:rFonts w:ascii="Times New Roman" w:hAnsi="Times New Roman" w:cs="Times New Roman"/>
                <w:sz w:val="24"/>
                <w:szCs w:val="24"/>
              </w:rPr>
              <w:t>7</w:t>
            </w:r>
            <w:r w:rsidRPr="005F0ADD">
              <w:rPr>
                <w:rFonts w:ascii="Times New Roman" w:hAnsi="Times New Roman" w:cs="Times New Roman"/>
                <w:sz w:val="24"/>
                <w:szCs w:val="24"/>
              </w:rPr>
              <w:t xml:space="preserve">. </w:t>
            </w:r>
            <w:r w:rsidRPr="001F4CF6">
              <w:rPr>
                <w:rFonts w:ascii="Times New Roman" w:hAnsi="Times New Roman" w:cs="Times New Roman"/>
                <w:sz w:val="24"/>
                <w:szCs w:val="24"/>
              </w:rPr>
              <w:t xml:space="preserve">Incorporate the adaptations into everyday activities and routines to ensure ongoing participation in child learning activities   </w:t>
            </w:r>
          </w:p>
        </w:tc>
        <w:tc>
          <w:tcPr>
            <w:tcW w:w="877" w:type="dxa"/>
          </w:tcPr>
          <w:p w:rsidR="001F4CF6" w:rsidRPr="005F0ADD" w:rsidRDefault="001F4CF6" w:rsidP="001F4CF6">
            <w:pPr>
              <w:pStyle w:val="TableParagraph"/>
              <w:spacing w:before="189"/>
              <w:ind w:left="199"/>
              <w:rPr>
                <w:rFonts w:ascii="Times New Roman" w:hAnsi="Times New Roman" w:cs="Times New Roman"/>
                <w:sz w:val="24"/>
                <w:szCs w:val="24"/>
              </w:rPr>
            </w:pPr>
            <w:r w:rsidRPr="005F0ADD">
              <w:rPr>
                <w:rFonts w:ascii="Times New Roman" w:hAnsi="Times New Roman" w:cs="Times New Roman"/>
                <w:sz w:val="24"/>
                <w:szCs w:val="24"/>
              </w:rPr>
              <w:t></w:t>
            </w:r>
          </w:p>
        </w:tc>
        <w:tc>
          <w:tcPr>
            <w:tcW w:w="920" w:type="dxa"/>
          </w:tcPr>
          <w:p w:rsidR="001F4CF6" w:rsidRPr="005F0ADD" w:rsidRDefault="001F4CF6" w:rsidP="001F4CF6">
            <w:pPr>
              <w:pStyle w:val="TableParagraph"/>
              <w:spacing w:before="189"/>
              <w:ind w:left="200"/>
              <w:rPr>
                <w:rFonts w:ascii="Times New Roman" w:hAnsi="Times New Roman" w:cs="Times New Roman"/>
                <w:sz w:val="24"/>
                <w:szCs w:val="24"/>
              </w:rPr>
            </w:pPr>
            <w:r w:rsidRPr="005F0ADD">
              <w:rPr>
                <w:rFonts w:ascii="Times New Roman" w:hAnsi="Times New Roman" w:cs="Times New Roman"/>
                <w:sz w:val="24"/>
                <w:szCs w:val="24"/>
              </w:rPr>
              <w:t></w:t>
            </w:r>
          </w:p>
        </w:tc>
        <w:tc>
          <w:tcPr>
            <w:tcW w:w="900" w:type="dxa"/>
          </w:tcPr>
          <w:p w:rsidR="001F4CF6" w:rsidRPr="005F0ADD" w:rsidRDefault="001F4CF6" w:rsidP="001F4CF6">
            <w:pPr>
              <w:pStyle w:val="TableParagraph"/>
              <w:spacing w:before="189"/>
              <w:ind w:left="155"/>
              <w:rPr>
                <w:rFonts w:ascii="Times New Roman" w:hAnsi="Times New Roman" w:cs="Times New Roman"/>
                <w:sz w:val="24"/>
                <w:szCs w:val="24"/>
              </w:rPr>
            </w:pPr>
            <w:r w:rsidRPr="005F0ADD">
              <w:rPr>
                <w:rFonts w:ascii="Times New Roman" w:hAnsi="Times New Roman" w:cs="Times New Roman"/>
                <w:sz w:val="24"/>
                <w:szCs w:val="24"/>
              </w:rPr>
              <w:t></w:t>
            </w:r>
          </w:p>
        </w:tc>
        <w:tc>
          <w:tcPr>
            <w:tcW w:w="1227" w:type="dxa"/>
          </w:tcPr>
          <w:p w:rsidR="001F4CF6" w:rsidRPr="005F0ADD" w:rsidRDefault="001F4CF6" w:rsidP="001F4CF6">
            <w:pPr>
              <w:pStyle w:val="TableParagraph"/>
              <w:spacing w:before="189"/>
              <w:ind w:left="132"/>
              <w:rPr>
                <w:rFonts w:ascii="Times New Roman" w:hAnsi="Times New Roman" w:cs="Times New Roman"/>
                <w:sz w:val="24"/>
                <w:szCs w:val="24"/>
              </w:rPr>
            </w:pPr>
            <w:r w:rsidRPr="005F0ADD">
              <w:rPr>
                <w:rFonts w:ascii="Times New Roman" w:hAnsi="Times New Roman" w:cs="Times New Roman"/>
                <w:sz w:val="24"/>
                <w:szCs w:val="24"/>
              </w:rPr>
              <w:t></w:t>
            </w:r>
          </w:p>
        </w:tc>
        <w:tc>
          <w:tcPr>
            <w:tcW w:w="1175" w:type="dxa"/>
          </w:tcPr>
          <w:p w:rsidR="001F4CF6" w:rsidRPr="005F0ADD" w:rsidRDefault="001F4CF6" w:rsidP="001F4CF6">
            <w:pPr>
              <w:pStyle w:val="TableParagraph"/>
              <w:rPr>
                <w:rFonts w:ascii="Times New Roman" w:hAnsi="Times New Roman" w:cs="Times New Roman"/>
                <w:sz w:val="24"/>
                <w:szCs w:val="24"/>
              </w:rPr>
            </w:pPr>
          </w:p>
        </w:tc>
      </w:tr>
    </w:tbl>
    <w:p w:rsidR="001F4CF6" w:rsidRDefault="001F4CF6" w:rsidP="003775CB">
      <w:pPr>
        <w:spacing w:before="1"/>
        <w:rPr>
          <w:rFonts w:ascii="Times New Roman" w:hAnsi="Times New Roman" w:cs="Times New Roman"/>
          <w:sz w:val="24"/>
          <w:szCs w:val="24"/>
        </w:rPr>
      </w:pPr>
    </w:p>
    <w:tbl>
      <w:tblPr>
        <w:tblW w:w="9499" w:type="dxa"/>
        <w:tblInd w:w="307" w:type="dxa"/>
        <w:tblLayout w:type="fixed"/>
        <w:tblCellMar>
          <w:left w:w="0" w:type="dxa"/>
          <w:right w:w="0" w:type="dxa"/>
        </w:tblCellMar>
        <w:tblLook w:val="01E0" w:firstRow="1" w:lastRow="1" w:firstColumn="1" w:lastColumn="1" w:noHBand="0" w:noVBand="0"/>
      </w:tblPr>
      <w:tblGrid>
        <w:gridCol w:w="5603"/>
        <w:gridCol w:w="870"/>
        <w:gridCol w:w="914"/>
        <w:gridCol w:w="894"/>
        <w:gridCol w:w="1218"/>
      </w:tblGrid>
      <w:tr w:rsidR="001F4CF6" w:rsidRPr="005F0ADD" w:rsidTr="00A64A83">
        <w:trPr>
          <w:trHeight w:val="1070"/>
        </w:trPr>
        <w:tc>
          <w:tcPr>
            <w:tcW w:w="5603" w:type="dxa"/>
          </w:tcPr>
          <w:p w:rsidR="001F4CF6" w:rsidRPr="005F0ADD" w:rsidRDefault="001F4CF6" w:rsidP="008F715E">
            <w:pPr>
              <w:pStyle w:val="TableParagraph"/>
              <w:spacing w:before="48"/>
              <w:ind w:left="271" w:right="194" w:hanging="272"/>
              <w:jc w:val="both"/>
              <w:rPr>
                <w:rFonts w:ascii="Times New Roman" w:hAnsi="Times New Roman" w:cs="Times New Roman"/>
                <w:sz w:val="24"/>
                <w:szCs w:val="24"/>
              </w:rPr>
            </w:pPr>
            <w:r>
              <w:rPr>
                <w:rFonts w:ascii="Times New Roman" w:hAnsi="Times New Roman" w:cs="Times New Roman"/>
                <w:sz w:val="24"/>
                <w:szCs w:val="24"/>
              </w:rPr>
              <w:lastRenderedPageBreak/>
              <w:t>8</w:t>
            </w:r>
            <w:r w:rsidRPr="005F0ADD">
              <w:rPr>
                <w:rFonts w:ascii="Times New Roman" w:hAnsi="Times New Roman" w:cs="Times New Roman"/>
                <w:sz w:val="24"/>
                <w:szCs w:val="24"/>
              </w:rPr>
              <w:t xml:space="preserve">. </w:t>
            </w:r>
            <w:r w:rsidRPr="001F4CF6">
              <w:rPr>
                <w:rFonts w:ascii="Times New Roman" w:hAnsi="Times New Roman" w:cs="Times New Roman"/>
                <w:sz w:val="24"/>
                <w:szCs w:val="24"/>
              </w:rPr>
              <w:t xml:space="preserve">Reduce or eliminate the use of an adaptation as the child becomes more independent as part of engagement in everyday activities and routines  </w:t>
            </w:r>
          </w:p>
        </w:tc>
        <w:tc>
          <w:tcPr>
            <w:tcW w:w="870" w:type="dxa"/>
          </w:tcPr>
          <w:p w:rsidR="001F4CF6" w:rsidRPr="005F0ADD" w:rsidRDefault="001F4CF6" w:rsidP="008F715E">
            <w:pPr>
              <w:pStyle w:val="TableParagraph"/>
              <w:spacing w:before="6"/>
              <w:rPr>
                <w:rFonts w:ascii="Times New Roman" w:hAnsi="Times New Roman" w:cs="Times New Roman"/>
                <w:sz w:val="24"/>
                <w:szCs w:val="24"/>
              </w:rPr>
            </w:pPr>
          </w:p>
          <w:p w:rsidR="001F4CF6" w:rsidRPr="005F0ADD" w:rsidRDefault="001F4CF6" w:rsidP="008F715E">
            <w:pPr>
              <w:pStyle w:val="TableParagraph"/>
              <w:spacing w:before="1"/>
              <w:ind w:left="199"/>
              <w:rPr>
                <w:rFonts w:ascii="Times New Roman" w:hAnsi="Times New Roman" w:cs="Times New Roman"/>
                <w:sz w:val="24"/>
                <w:szCs w:val="24"/>
              </w:rPr>
            </w:pPr>
            <w:r w:rsidRPr="005F0ADD">
              <w:rPr>
                <w:rFonts w:ascii="Times New Roman" w:hAnsi="Times New Roman" w:cs="Times New Roman"/>
                <w:sz w:val="24"/>
                <w:szCs w:val="24"/>
              </w:rPr>
              <w:t></w:t>
            </w:r>
          </w:p>
        </w:tc>
        <w:tc>
          <w:tcPr>
            <w:tcW w:w="914" w:type="dxa"/>
          </w:tcPr>
          <w:p w:rsidR="001F4CF6" w:rsidRPr="005F0ADD" w:rsidRDefault="001F4CF6" w:rsidP="008F715E">
            <w:pPr>
              <w:pStyle w:val="TableParagraph"/>
              <w:spacing w:before="6"/>
              <w:rPr>
                <w:rFonts w:ascii="Times New Roman" w:hAnsi="Times New Roman" w:cs="Times New Roman"/>
                <w:sz w:val="24"/>
                <w:szCs w:val="24"/>
              </w:rPr>
            </w:pPr>
          </w:p>
          <w:p w:rsidR="001F4CF6" w:rsidRPr="005F0ADD" w:rsidRDefault="001F4CF6" w:rsidP="008F715E">
            <w:pPr>
              <w:pStyle w:val="TableParagraph"/>
              <w:spacing w:before="1"/>
              <w:ind w:left="200"/>
              <w:rPr>
                <w:rFonts w:ascii="Times New Roman" w:hAnsi="Times New Roman" w:cs="Times New Roman"/>
                <w:sz w:val="24"/>
                <w:szCs w:val="24"/>
              </w:rPr>
            </w:pPr>
            <w:r w:rsidRPr="005F0ADD">
              <w:rPr>
                <w:rFonts w:ascii="Times New Roman" w:hAnsi="Times New Roman" w:cs="Times New Roman"/>
                <w:sz w:val="24"/>
                <w:szCs w:val="24"/>
              </w:rPr>
              <w:t></w:t>
            </w:r>
          </w:p>
        </w:tc>
        <w:tc>
          <w:tcPr>
            <w:tcW w:w="894" w:type="dxa"/>
          </w:tcPr>
          <w:p w:rsidR="001F4CF6" w:rsidRPr="005F0ADD" w:rsidRDefault="001F4CF6" w:rsidP="008F715E">
            <w:pPr>
              <w:pStyle w:val="TableParagraph"/>
              <w:spacing w:before="6"/>
              <w:rPr>
                <w:rFonts w:ascii="Times New Roman" w:hAnsi="Times New Roman" w:cs="Times New Roman"/>
                <w:sz w:val="24"/>
                <w:szCs w:val="24"/>
              </w:rPr>
            </w:pPr>
          </w:p>
          <w:p w:rsidR="001F4CF6" w:rsidRPr="005F0ADD" w:rsidRDefault="001F4CF6" w:rsidP="008F715E">
            <w:pPr>
              <w:pStyle w:val="TableParagraph"/>
              <w:spacing w:before="1"/>
              <w:ind w:left="155"/>
              <w:rPr>
                <w:rFonts w:ascii="Times New Roman" w:hAnsi="Times New Roman" w:cs="Times New Roman"/>
                <w:sz w:val="24"/>
                <w:szCs w:val="24"/>
              </w:rPr>
            </w:pPr>
            <w:r w:rsidRPr="005F0ADD">
              <w:rPr>
                <w:rFonts w:ascii="Times New Roman" w:hAnsi="Times New Roman" w:cs="Times New Roman"/>
                <w:sz w:val="24"/>
                <w:szCs w:val="24"/>
              </w:rPr>
              <w:t></w:t>
            </w:r>
          </w:p>
        </w:tc>
        <w:tc>
          <w:tcPr>
            <w:tcW w:w="1218" w:type="dxa"/>
          </w:tcPr>
          <w:p w:rsidR="001F4CF6" w:rsidRPr="005F0ADD" w:rsidRDefault="001F4CF6" w:rsidP="008F715E">
            <w:pPr>
              <w:pStyle w:val="TableParagraph"/>
              <w:spacing w:before="6"/>
              <w:rPr>
                <w:rFonts w:ascii="Times New Roman" w:hAnsi="Times New Roman" w:cs="Times New Roman"/>
                <w:sz w:val="24"/>
                <w:szCs w:val="24"/>
              </w:rPr>
            </w:pPr>
          </w:p>
          <w:p w:rsidR="001F4CF6" w:rsidRPr="005F0ADD" w:rsidRDefault="001F4CF6" w:rsidP="008F715E">
            <w:pPr>
              <w:pStyle w:val="TableParagraph"/>
              <w:spacing w:before="1"/>
              <w:ind w:left="132"/>
              <w:rPr>
                <w:rFonts w:ascii="Times New Roman" w:hAnsi="Times New Roman" w:cs="Times New Roman"/>
                <w:sz w:val="24"/>
                <w:szCs w:val="24"/>
              </w:rPr>
            </w:pPr>
            <w:r w:rsidRPr="005F0ADD">
              <w:rPr>
                <w:rFonts w:ascii="Times New Roman" w:hAnsi="Times New Roman" w:cs="Times New Roman"/>
                <w:sz w:val="24"/>
                <w:szCs w:val="24"/>
              </w:rPr>
              <w:t></w:t>
            </w:r>
          </w:p>
        </w:tc>
      </w:tr>
    </w:tbl>
    <w:p w:rsidR="001F4CF6" w:rsidRDefault="001F4CF6" w:rsidP="003775CB">
      <w:pPr>
        <w:spacing w:before="1"/>
        <w:rPr>
          <w:rFonts w:ascii="Times New Roman" w:hAnsi="Times New Roman" w:cs="Times New Roman"/>
          <w:sz w:val="24"/>
          <w:szCs w:val="24"/>
        </w:rPr>
      </w:pPr>
    </w:p>
    <w:p w:rsidR="009417FB" w:rsidRPr="005F0ADD" w:rsidRDefault="003775CB" w:rsidP="003775CB">
      <w:pPr>
        <w:spacing w:before="1"/>
        <w:rPr>
          <w:rFonts w:ascii="Times New Roman" w:hAnsi="Times New Roman" w:cs="Times New Roman"/>
          <w:sz w:val="24"/>
          <w:szCs w:val="24"/>
        </w:rPr>
      </w:pPr>
      <w:r>
        <w:rPr>
          <w:rFonts w:ascii="Times New Roman" w:hAnsi="Times New Roman" w:cs="Times New Roman"/>
          <w:sz w:val="24"/>
          <w:szCs w:val="24"/>
        </w:rPr>
        <w:t>T</w:t>
      </w:r>
      <w:r w:rsidR="009417FB" w:rsidRPr="005F0ADD">
        <w:rPr>
          <w:rFonts w:ascii="Times New Roman" w:hAnsi="Times New Roman" w:cs="Times New Roman"/>
          <w:sz w:val="24"/>
          <w:szCs w:val="24"/>
        </w:rPr>
        <w:t xml:space="preserve">his checklist is based upon the following </w:t>
      </w:r>
      <w:r w:rsidR="009417FB" w:rsidRPr="005F0ADD">
        <w:rPr>
          <w:rFonts w:ascii="Times New Roman" w:hAnsi="Times New Roman" w:cs="Times New Roman"/>
          <w:i/>
          <w:iCs/>
          <w:sz w:val="24"/>
          <w:szCs w:val="24"/>
        </w:rPr>
        <w:t>DEC Recommended Practices</w:t>
      </w:r>
      <w:r w:rsidR="009417FB" w:rsidRPr="005F0ADD">
        <w:rPr>
          <w:rFonts w:ascii="Times New Roman" w:hAnsi="Times New Roman" w:cs="Times New Roman"/>
          <w:sz w:val="24"/>
          <w:szCs w:val="24"/>
        </w:rPr>
        <w:t xml:space="preserve">: Teaming and Collaboration 1, 2, 3, 4, 5 The DEC Recommended Practices are available at http://dec-sped.org/recommendedpractices Access this checklist and other products at http://ectacenter.org/decrp Copyright © 2018 Early Childhood Technical Assistance Center </w:t>
      </w:r>
    </w:p>
    <w:p w:rsidR="00E97519" w:rsidRPr="005F0ADD" w:rsidRDefault="009417FB" w:rsidP="00BC66E8">
      <w:pPr>
        <w:spacing w:before="1"/>
        <w:rPr>
          <w:rFonts w:ascii="Times New Roman" w:hAnsi="Times New Roman" w:cs="Times New Roman"/>
          <w:sz w:val="24"/>
          <w:szCs w:val="24"/>
        </w:rPr>
      </w:pPr>
      <w:r w:rsidRPr="005F0ADD">
        <w:rPr>
          <w:rFonts w:ascii="Times New Roman" w:hAnsi="Times New Roman" w:cs="Times New Roman"/>
          <w:sz w:val="24"/>
          <w:szCs w:val="24"/>
        </w:rPr>
        <w:t xml:space="preserve">Retrieved from </w:t>
      </w:r>
      <w:hyperlink r:id="rId4" w:tooltip="web site" w:history="1">
        <w:r w:rsidRPr="005F0ADD">
          <w:rPr>
            <w:rStyle w:val="Hyperlink"/>
            <w:rFonts w:ascii="Times New Roman" w:hAnsi="Times New Roman" w:cs="Times New Roman"/>
            <w:sz w:val="24"/>
            <w:szCs w:val="24"/>
          </w:rPr>
          <w:t>http://ectacenter.org/~pdfs/decrp/TC-2_Communication_Teaming_Collaboration_2018.pdf</w:t>
        </w:r>
      </w:hyperlink>
      <w:r w:rsidR="0082473F" w:rsidRPr="005F0ADD">
        <w:rPr>
          <w:rFonts w:ascii="Times New Roman" w:hAnsi="Times New Roman" w:cs="Times New Roman"/>
          <w:sz w:val="24"/>
          <w:szCs w:val="24"/>
        </w:rPr>
        <w:t>, May 13, 201</w:t>
      </w:r>
      <w:r w:rsidRPr="005F0ADD">
        <w:rPr>
          <w:rFonts w:ascii="Times New Roman" w:hAnsi="Times New Roman" w:cs="Times New Roman"/>
          <w:sz w:val="24"/>
          <w:szCs w:val="24"/>
        </w:rPr>
        <w:t>9</w:t>
      </w:r>
      <w:r w:rsidR="0082473F" w:rsidRPr="005F0ADD">
        <w:rPr>
          <w:rFonts w:ascii="Times New Roman" w:hAnsi="Times New Roman" w:cs="Times New Roman"/>
          <w:sz w:val="24"/>
          <w:szCs w:val="24"/>
        </w:rPr>
        <w:t>.</w:t>
      </w:r>
      <w:bookmarkStart w:id="1" w:name="The_checklist_indicators_can_be_used_by_"/>
      <w:bookmarkEnd w:id="1"/>
    </w:p>
    <w:sectPr w:rsidR="00E97519" w:rsidRPr="005F0ADD" w:rsidSect="00E907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93"/>
    <w:rsid w:val="00027A47"/>
    <w:rsid w:val="000A5422"/>
    <w:rsid w:val="001F4CF6"/>
    <w:rsid w:val="003775CB"/>
    <w:rsid w:val="003C7B18"/>
    <w:rsid w:val="00536D31"/>
    <w:rsid w:val="005F0ADD"/>
    <w:rsid w:val="00767F15"/>
    <w:rsid w:val="0082473F"/>
    <w:rsid w:val="00922D9E"/>
    <w:rsid w:val="009417FB"/>
    <w:rsid w:val="00A64A83"/>
    <w:rsid w:val="00BC66E8"/>
    <w:rsid w:val="00E9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572A"/>
  <w15:chartTrackingRefBased/>
  <w15:docId w15:val="{50CC99A5-5912-4B9B-9C55-53B5F928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90793"/>
    <w:pPr>
      <w:widowControl w:val="0"/>
      <w:autoSpaceDE w:val="0"/>
      <w:autoSpaceDN w:val="0"/>
      <w:spacing w:after="0" w:line="240" w:lineRule="auto"/>
    </w:pPr>
    <w:rPr>
      <w:rFonts w:ascii="Franklin Gothic Book" w:eastAsia="Franklin Gothic Book" w:hAnsi="Franklin Gothic Book" w:cs="Franklin Gothic Book"/>
      <w:lang w:bidi="en-US"/>
    </w:rPr>
  </w:style>
  <w:style w:type="paragraph" w:styleId="Heading1">
    <w:name w:val="heading 1"/>
    <w:basedOn w:val="Normal"/>
    <w:next w:val="Normal"/>
    <w:link w:val="Heading1Char"/>
    <w:uiPriority w:val="9"/>
    <w:qFormat/>
    <w:rsid w:val="005F0AD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0793"/>
  </w:style>
  <w:style w:type="character" w:customStyle="1" w:styleId="BodyTextChar">
    <w:name w:val="Body Text Char"/>
    <w:basedOn w:val="DefaultParagraphFont"/>
    <w:link w:val="BodyText"/>
    <w:uiPriority w:val="1"/>
    <w:rsid w:val="00E90793"/>
    <w:rPr>
      <w:rFonts w:ascii="Franklin Gothic Book" w:eastAsia="Franklin Gothic Book" w:hAnsi="Franklin Gothic Book" w:cs="Franklin Gothic Book"/>
      <w:lang w:bidi="en-US"/>
    </w:rPr>
  </w:style>
  <w:style w:type="paragraph" w:customStyle="1" w:styleId="TableParagraph">
    <w:name w:val="Table Paragraph"/>
    <w:basedOn w:val="Normal"/>
    <w:uiPriority w:val="1"/>
    <w:qFormat/>
    <w:rsid w:val="00E90793"/>
  </w:style>
  <w:style w:type="paragraph" w:customStyle="1" w:styleId="Default">
    <w:name w:val="Default"/>
    <w:rsid w:val="009417FB"/>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semiHidden/>
    <w:unhideWhenUsed/>
    <w:rsid w:val="009417FB"/>
    <w:rPr>
      <w:color w:val="0000FF"/>
      <w:u w:val="single"/>
    </w:rPr>
  </w:style>
  <w:style w:type="character" w:customStyle="1" w:styleId="Heading1Char">
    <w:name w:val="Heading 1 Char"/>
    <w:basedOn w:val="DefaultParagraphFont"/>
    <w:link w:val="Heading1"/>
    <w:uiPriority w:val="9"/>
    <w:rsid w:val="005F0ADD"/>
    <w:rPr>
      <w:rFonts w:asciiTheme="majorHAnsi" w:eastAsiaTheme="majorEastAsia" w:hAnsiTheme="majorHAnsi" w:cstheme="majorBidi"/>
      <w:color w:val="2E74B5" w:themeColor="accent1" w:themeShade="BF"/>
      <w:sz w:val="32"/>
      <w:szCs w:val="32"/>
      <w:lang w:bidi="en-US"/>
    </w:rPr>
  </w:style>
  <w:style w:type="paragraph" w:styleId="NoSpacing">
    <w:name w:val="No Spacing"/>
    <w:uiPriority w:val="1"/>
    <w:qFormat/>
    <w:rsid w:val="005F0ADD"/>
    <w:pPr>
      <w:widowControl w:val="0"/>
      <w:autoSpaceDE w:val="0"/>
      <w:autoSpaceDN w:val="0"/>
      <w:spacing w:after="0" w:line="240" w:lineRule="auto"/>
    </w:pPr>
    <w:rPr>
      <w:rFonts w:ascii="Franklin Gothic Book" w:eastAsia="Franklin Gothic Book" w:hAnsi="Franklin Gothic Book" w:cs="Franklin Gothic Book"/>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ctacenter.org/~pdfs/decrp/TC-2_Communication_Teaming_Collaboration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E Fahey</dc:creator>
  <cp:keywords/>
  <dc:description/>
  <cp:lastModifiedBy>Jacqueline Kilkeary</cp:lastModifiedBy>
  <cp:revision>5</cp:revision>
  <dcterms:created xsi:type="dcterms:W3CDTF">2019-05-16T18:02:00Z</dcterms:created>
  <dcterms:modified xsi:type="dcterms:W3CDTF">2019-05-23T16:27:00Z</dcterms:modified>
</cp:coreProperties>
</file>